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2E" w:rsidRDefault="0067512E" w:rsidP="0067512E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>МУНИЦИПАЛЬНОЕ ОБРАЗОВАНИЕ</w:t>
      </w:r>
    </w:p>
    <w:p w:rsidR="0067512E" w:rsidRPr="00F16B99" w:rsidRDefault="0067512E" w:rsidP="0067512E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 xml:space="preserve">«ТЫМСКОЕ СЕЛЬСКОЕ ПОСЕЛЕНИЕ» </w:t>
      </w:r>
    </w:p>
    <w:p w:rsidR="0067512E" w:rsidRPr="00F16B99" w:rsidRDefault="0067512E" w:rsidP="0067512E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>КАРГАСОКСКИЙ РАЙОН  ТОМСКАЯ ОБЛАСТЬ</w:t>
      </w:r>
    </w:p>
    <w:p w:rsidR="0067512E" w:rsidRPr="00F16B99" w:rsidRDefault="0067512E" w:rsidP="0067512E">
      <w:pPr>
        <w:jc w:val="center"/>
        <w:rPr>
          <w:b/>
          <w:sz w:val="28"/>
          <w:szCs w:val="28"/>
        </w:rPr>
      </w:pPr>
    </w:p>
    <w:p w:rsidR="0067512E" w:rsidRPr="00F16B99" w:rsidRDefault="0067512E" w:rsidP="0067512E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>АДМИНИСТРАЦИЯ СЕЛЬСКОГО ПОСЕЛЕНИЯ</w:t>
      </w:r>
    </w:p>
    <w:p w:rsidR="0067512E" w:rsidRPr="00F16B99" w:rsidRDefault="0067512E" w:rsidP="0067512E">
      <w:pPr>
        <w:jc w:val="center"/>
        <w:rPr>
          <w:b/>
          <w:sz w:val="28"/>
          <w:szCs w:val="28"/>
        </w:rPr>
      </w:pPr>
    </w:p>
    <w:p w:rsidR="0067512E" w:rsidRPr="00F16B99" w:rsidRDefault="0067512E" w:rsidP="0067512E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>ПОСТАНОВЛЕНИЕ</w:t>
      </w:r>
    </w:p>
    <w:p w:rsidR="0067512E" w:rsidRPr="00F16B99" w:rsidRDefault="0067512E" w:rsidP="0067512E">
      <w:pPr>
        <w:rPr>
          <w:b/>
          <w:sz w:val="28"/>
          <w:szCs w:val="28"/>
        </w:rPr>
      </w:pPr>
    </w:p>
    <w:p w:rsidR="0067512E" w:rsidRDefault="0067512E" w:rsidP="0067512E">
      <w:pPr>
        <w:rPr>
          <w:sz w:val="28"/>
          <w:szCs w:val="28"/>
        </w:rPr>
      </w:pPr>
      <w:r>
        <w:rPr>
          <w:sz w:val="28"/>
          <w:szCs w:val="28"/>
        </w:rPr>
        <w:t>14.06.2011</w:t>
      </w:r>
      <w:r w:rsidRPr="00F16B99">
        <w:rPr>
          <w:sz w:val="28"/>
          <w:szCs w:val="28"/>
        </w:rPr>
        <w:t>.</w:t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14</w:t>
      </w:r>
    </w:p>
    <w:p w:rsidR="0067512E" w:rsidRPr="00F16B99" w:rsidRDefault="0067512E" w:rsidP="0067512E">
      <w:pPr>
        <w:rPr>
          <w:sz w:val="28"/>
          <w:szCs w:val="28"/>
        </w:rPr>
      </w:pPr>
    </w:p>
    <w:p w:rsidR="0067512E" w:rsidRPr="00F16B99" w:rsidRDefault="0067512E" w:rsidP="0067512E">
      <w:pPr>
        <w:rPr>
          <w:sz w:val="28"/>
          <w:szCs w:val="28"/>
        </w:rPr>
      </w:pPr>
      <w:r w:rsidRPr="00F16B99">
        <w:rPr>
          <w:sz w:val="28"/>
          <w:szCs w:val="28"/>
        </w:rPr>
        <w:t xml:space="preserve">с. </w:t>
      </w:r>
      <w:proofErr w:type="spellStart"/>
      <w:r w:rsidRPr="00F16B99">
        <w:rPr>
          <w:sz w:val="28"/>
          <w:szCs w:val="28"/>
        </w:rPr>
        <w:t>Тымск</w:t>
      </w:r>
      <w:proofErr w:type="spellEnd"/>
    </w:p>
    <w:p w:rsidR="0067512E" w:rsidRPr="00F16B99" w:rsidRDefault="0067512E" w:rsidP="0067512E">
      <w:pPr>
        <w:ind w:right="141"/>
        <w:rPr>
          <w:sz w:val="28"/>
          <w:szCs w:val="28"/>
        </w:rPr>
      </w:pPr>
    </w:p>
    <w:p w:rsidR="0067512E" w:rsidRDefault="0067512E" w:rsidP="006751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схемы размещения</w:t>
      </w:r>
    </w:p>
    <w:p w:rsidR="0067512E" w:rsidRDefault="0067512E" w:rsidP="006751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нестационарных  торговых объектов   </w:t>
      </w:r>
    </w:p>
    <w:p w:rsidR="0067512E" w:rsidRDefault="0067512E" w:rsidP="006751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земельных   участках поселения</w:t>
      </w:r>
    </w:p>
    <w:p w:rsidR="0067512E" w:rsidRDefault="0067512E" w:rsidP="0067512E">
      <w:pPr>
        <w:rPr>
          <w:b/>
          <w:sz w:val="28"/>
          <w:szCs w:val="28"/>
        </w:rPr>
      </w:pPr>
    </w:p>
    <w:p w:rsidR="0067512E" w:rsidRPr="008062D9" w:rsidRDefault="0067512E" w:rsidP="0067512E">
      <w:pPr>
        <w:rPr>
          <w:sz w:val="28"/>
          <w:szCs w:val="28"/>
        </w:rPr>
      </w:pPr>
      <w:r>
        <w:rPr>
          <w:sz w:val="28"/>
          <w:szCs w:val="28"/>
        </w:rPr>
        <w:t xml:space="preserve">     Во исполнение   Постановления  Администрации  Томской области  от 09.07.2010. №  135а «О  порядке  разработки  и  утверждения  органами  местного самоуправления  муниципальных </w:t>
      </w:r>
      <w:proofErr w:type="gramStart"/>
      <w:r>
        <w:rPr>
          <w:sz w:val="28"/>
          <w:szCs w:val="28"/>
        </w:rPr>
        <w:t>образований  Томской  области  схем  размещения  нестационарных  торговых объектов</w:t>
      </w:r>
      <w:proofErr w:type="gramEnd"/>
      <w:r>
        <w:rPr>
          <w:sz w:val="28"/>
          <w:szCs w:val="28"/>
        </w:rPr>
        <w:t>»</w:t>
      </w:r>
    </w:p>
    <w:p w:rsidR="0067512E" w:rsidRDefault="0067512E" w:rsidP="0067512E">
      <w:pPr>
        <w:rPr>
          <w:b/>
          <w:sz w:val="28"/>
          <w:szCs w:val="28"/>
        </w:rPr>
      </w:pPr>
    </w:p>
    <w:p w:rsidR="0067512E" w:rsidRPr="00A34470" w:rsidRDefault="0067512E" w:rsidP="0067512E">
      <w:pPr>
        <w:rPr>
          <w:b/>
          <w:sz w:val="28"/>
          <w:szCs w:val="28"/>
        </w:rPr>
      </w:pPr>
      <w:r w:rsidRPr="00A34470">
        <w:rPr>
          <w:b/>
          <w:sz w:val="28"/>
          <w:szCs w:val="28"/>
        </w:rPr>
        <w:t>ПОСТАНОВЛЯЮ:</w:t>
      </w:r>
    </w:p>
    <w:p w:rsidR="0067512E" w:rsidRPr="00A34470" w:rsidRDefault="0067512E" w:rsidP="0067512E">
      <w:pPr>
        <w:rPr>
          <w:sz w:val="28"/>
          <w:szCs w:val="28"/>
        </w:rPr>
      </w:pPr>
    </w:p>
    <w:p w:rsidR="0067512E" w:rsidRPr="008062D9" w:rsidRDefault="0067512E" w:rsidP="006751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06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062D9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Утвердить  </w:t>
      </w:r>
      <w:r w:rsidRPr="008062D9">
        <w:rPr>
          <w:rFonts w:ascii="Times New Roman" w:hAnsi="Times New Roman"/>
          <w:sz w:val="28"/>
          <w:szCs w:val="28"/>
        </w:rPr>
        <w:t xml:space="preserve">схему размещения  </w:t>
      </w:r>
      <w:r>
        <w:rPr>
          <w:rFonts w:ascii="Times New Roman" w:hAnsi="Times New Roman"/>
          <w:sz w:val="28"/>
          <w:szCs w:val="28"/>
        </w:rPr>
        <w:t xml:space="preserve">нестационарных  </w:t>
      </w:r>
      <w:r w:rsidRPr="008062D9">
        <w:rPr>
          <w:rFonts w:ascii="Times New Roman" w:hAnsi="Times New Roman"/>
          <w:sz w:val="28"/>
          <w:szCs w:val="28"/>
        </w:rPr>
        <w:t xml:space="preserve">торговых  объектов  на  земельных участках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 (приложение 1).</w:t>
      </w:r>
    </w:p>
    <w:p w:rsidR="0067512E" w:rsidRDefault="0067512E" w:rsidP="0067512E">
      <w:pPr>
        <w:rPr>
          <w:sz w:val="28"/>
          <w:szCs w:val="28"/>
        </w:rPr>
      </w:pPr>
      <w:r>
        <w:rPr>
          <w:sz w:val="28"/>
          <w:szCs w:val="28"/>
        </w:rPr>
        <w:t xml:space="preserve">      2. Место нахождения нестационарного  торгового объекта – земельный участок   перед зданием  МУ «ТЦКБД».</w:t>
      </w:r>
    </w:p>
    <w:p w:rsidR="0067512E" w:rsidRDefault="0067512E" w:rsidP="0067512E">
      <w:pPr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Ассортимент продаваемых товаров – хозяйственные, продовольственные товары (в т.ч. рыба, мясо).</w:t>
      </w:r>
      <w:proofErr w:type="gramEnd"/>
    </w:p>
    <w:p w:rsidR="0067512E" w:rsidRDefault="0067512E" w:rsidP="0067512E">
      <w:pPr>
        <w:rPr>
          <w:sz w:val="28"/>
          <w:szCs w:val="28"/>
        </w:rPr>
      </w:pPr>
      <w:r>
        <w:rPr>
          <w:sz w:val="28"/>
          <w:szCs w:val="28"/>
        </w:rPr>
        <w:t xml:space="preserve">      4. Тип нестационарного торгового объекта – торговая палатка, навес.</w:t>
      </w:r>
    </w:p>
    <w:p w:rsidR="0067512E" w:rsidRPr="009B7E73" w:rsidRDefault="0067512E" w:rsidP="0067512E">
      <w:pPr>
        <w:rPr>
          <w:sz w:val="28"/>
          <w:szCs w:val="28"/>
        </w:rPr>
      </w:pPr>
      <w:r>
        <w:rPr>
          <w:sz w:val="28"/>
          <w:szCs w:val="28"/>
        </w:rPr>
        <w:t xml:space="preserve">      5. Период размещения  нестационарного  торгового объекта -  круглый год за исключением распутицы.</w:t>
      </w:r>
    </w:p>
    <w:p w:rsidR="0067512E" w:rsidRDefault="0067512E" w:rsidP="0067512E">
      <w:pPr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Pr="009B7E73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 постановление опубликовать  в  местах  обнародования  в  установленном  порядке и  разместить  на официальном  сайте сельского поселения.</w:t>
      </w:r>
    </w:p>
    <w:p w:rsidR="0067512E" w:rsidRDefault="0067512E" w:rsidP="0067512E">
      <w:pPr>
        <w:rPr>
          <w:sz w:val="28"/>
          <w:szCs w:val="28"/>
        </w:rPr>
      </w:pPr>
    </w:p>
    <w:p w:rsidR="0067512E" w:rsidRPr="009B7E73" w:rsidRDefault="0067512E" w:rsidP="0067512E">
      <w:pPr>
        <w:rPr>
          <w:sz w:val="28"/>
          <w:szCs w:val="28"/>
        </w:rPr>
      </w:pPr>
    </w:p>
    <w:p w:rsidR="0067512E" w:rsidRPr="00A34470" w:rsidRDefault="0067512E" w:rsidP="0067512E">
      <w:pPr>
        <w:rPr>
          <w:sz w:val="28"/>
          <w:szCs w:val="28"/>
        </w:rPr>
      </w:pPr>
    </w:p>
    <w:p w:rsidR="0067512E" w:rsidRPr="00A34470" w:rsidRDefault="0067512E" w:rsidP="0067512E">
      <w:pPr>
        <w:rPr>
          <w:sz w:val="28"/>
          <w:szCs w:val="28"/>
        </w:rPr>
      </w:pPr>
      <w:r w:rsidRPr="00A34470">
        <w:rPr>
          <w:sz w:val="28"/>
          <w:szCs w:val="28"/>
        </w:rPr>
        <w:t>Глава Администрации</w:t>
      </w:r>
    </w:p>
    <w:p w:rsidR="0067512E" w:rsidRPr="00A34470" w:rsidRDefault="0067512E" w:rsidP="0067512E">
      <w:pPr>
        <w:rPr>
          <w:sz w:val="28"/>
          <w:szCs w:val="28"/>
        </w:rPr>
      </w:pPr>
      <w:proofErr w:type="spellStart"/>
      <w:r w:rsidRPr="00A34470">
        <w:rPr>
          <w:sz w:val="28"/>
          <w:szCs w:val="28"/>
        </w:rPr>
        <w:t>Тымского</w:t>
      </w:r>
      <w:proofErr w:type="spellEnd"/>
      <w:r w:rsidRPr="00A34470">
        <w:rPr>
          <w:sz w:val="28"/>
          <w:szCs w:val="28"/>
        </w:rPr>
        <w:t xml:space="preserve"> сельского поселения                                                         А.А.Папанов    </w:t>
      </w:r>
    </w:p>
    <w:p w:rsidR="0067512E" w:rsidRDefault="0067512E" w:rsidP="0067512E">
      <w:pPr>
        <w:rPr>
          <w:sz w:val="20"/>
          <w:szCs w:val="20"/>
        </w:rPr>
      </w:pPr>
    </w:p>
    <w:p w:rsidR="0067512E" w:rsidRDefault="0067512E" w:rsidP="0067512E">
      <w:pPr>
        <w:rPr>
          <w:sz w:val="20"/>
          <w:szCs w:val="20"/>
        </w:rPr>
      </w:pPr>
    </w:p>
    <w:p w:rsidR="0067512E" w:rsidRDefault="0067512E" w:rsidP="0067512E">
      <w:pPr>
        <w:rPr>
          <w:sz w:val="20"/>
          <w:szCs w:val="20"/>
        </w:rPr>
      </w:pPr>
    </w:p>
    <w:p w:rsidR="0067512E" w:rsidRDefault="0067512E" w:rsidP="0067512E">
      <w:pPr>
        <w:rPr>
          <w:sz w:val="20"/>
          <w:szCs w:val="20"/>
        </w:rPr>
      </w:pPr>
    </w:p>
    <w:p w:rsidR="0067512E" w:rsidRDefault="0067512E" w:rsidP="0067512E">
      <w:pPr>
        <w:rPr>
          <w:sz w:val="20"/>
          <w:szCs w:val="20"/>
        </w:rPr>
      </w:pPr>
    </w:p>
    <w:p w:rsidR="0067512E" w:rsidRPr="00B4759A" w:rsidRDefault="0067512E" w:rsidP="0067512E">
      <w:pPr>
        <w:rPr>
          <w:sz w:val="20"/>
          <w:szCs w:val="20"/>
        </w:rPr>
      </w:pPr>
      <w:r w:rsidRPr="00B4759A">
        <w:rPr>
          <w:sz w:val="20"/>
          <w:szCs w:val="20"/>
        </w:rPr>
        <w:t xml:space="preserve">С.В. </w:t>
      </w:r>
      <w:proofErr w:type="spellStart"/>
      <w:r w:rsidRPr="00B4759A">
        <w:rPr>
          <w:sz w:val="20"/>
          <w:szCs w:val="20"/>
        </w:rPr>
        <w:t>Эльшайдт</w:t>
      </w:r>
      <w:proofErr w:type="spellEnd"/>
    </w:p>
    <w:p w:rsidR="0067512E" w:rsidRDefault="0067512E" w:rsidP="0067512E">
      <w:pPr>
        <w:rPr>
          <w:sz w:val="20"/>
          <w:szCs w:val="20"/>
        </w:rPr>
      </w:pPr>
      <w:r w:rsidRPr="00B4759A">
        <w:rPr>
          <w:sz w:val="20"/>
          <w:szCs w:val="20"/>
        </w:rPr>
        <w:t xml:space="preserve">35188      </w:t>
      </w:r>
    </w:p>
    <w:p w:rsidR="0067512E" w:rsidRPr="004E25E1" w:rsidRDefault="0067512E" w:rsidP="0067512E">
      <w:pPr>
        <w:jc w:val="right"/>
      </w:pPr>
      <w:r w:rsidRPr="004E25E1">
        <w:lastRenderedPageBreak/>
        <w:t xml:space="preserve">Приложение 1 </w:t>
      </w:r>
    </w:p>
    <w:p w:rsidR="0067512E" w:rsidRPr="004E25E1" w:rsidRDefault="0067512E" w:rsidP="0067512E">
      <w:pPr>
        <w:jc w:val="right"/>
      </w:pPr>
      <w:r w:rsidRPr="004E25E1">
        <w:t>Утверждено Постановлением</w:t>
      </w:r>
    </w:p>
    <w:p w:rsidR="0067512E" w:rsidRPr="004E25E1" w:rsidRDefault="0067512E" w:rsidP="0067512E">
      <w:pPr>
        <w:jc w:val="right"/>
      </w:pPr>
      <w:r w:rsidRPr="004E25E1">
        <w:t>Главы поселения  от 14.06.2011. № 14</w:t>
      </w:r>
    </w:p>
    <w:p w:rsidR="0067512E" w:rsidRDefault="0067512E" w:rsidP="0067512E">
      <w:pPr>
        <w:jc w:val="right"/>
        <w:rPr>
          <w:sz w:val="20"/>
          <w:szCs w:val="20"/>
        </w:rPr>
      </w:pPr>
    </w:p>
    <w:p w:rsidR="0067512E" w:rsidRDefault="0067512E" w:rsidP="0067512E">
      <w:pPr>
        <w:jc w:val="right"/>
        <w:rPr>
          <w:sz w:val="20"/>
          <w:szCs w:val="20"/>
        </w:rPr>
      </w:pPr>
    </w:p>
    <w:p w:rsidR="0067512E" w:rsidRDefault="0067512E" w:rsidP="0067512E">
      <w:pPr>
        <w:jc w:val="right"/>
        <w:rPr>
          <w:sz w:val="20"/>
          <w:szCs w:val="20"/>
        </w:rPr>
      </w:pPr>
    </w:p>
    <w:p w:rsidR="0067512E" w:rsidRDefault="0067512E" w:rsidP="0067512E">
      <w:pPr>
        <w:jc w:val="right"/>
        <w:rPr>
          <w:sz w:val="20"/>
          <w:szCs w:val="20"/>
        </w:rPr>
      </w:pPr>
    </w:p>
    <w:p w:rsidR="0067512E" w:rsidRDefault="0067512E" w:rsidP="0067512E">
      <w:pPr>
        <w:jc w:val="center"/>
        <w:rPr>
          <w:sz w:val="20"/>
          <w:szCs w:val="20"/>
        </w:rPr>
      </w:pPr>
    </w:p>
    <w:p w:rsidR="0067512E" w:rsidRDefault="0067512E" w:rsidP="0067512E">
      <w:pPr>
        <w:jc w:val="center"/>
        <w:rPr>
          <w:sz w:val="28"/>
          <w:szCs w:val="28"/>
        </w:rPr>
      </w:pPr>
    </w:p>
    <w:p w:rsidR="0067512E" w:rsidRDefault="0067512E" w:rsidP="0067512E">
      <w:pPr>
        <w:jc w:val="center"/>
        <w:rPr>
          <w:sz w:val="28"/>
          <w:szCs w:val="28"/>
        </w:rPr>
      </w:pPr>
    </w:p>
    <w:p w:rsidR="0067512E" w:rsidRPr="000E4643" w:rsidRDefault="0067512E" w:rsidP="0067512E">
      <w:pPr>
        <w:jc w:val="center"/>
        <w:rPr>
          <w:b/>
          <w:sz w:val="28"/>
          <w:szCs w:val="28"/>
        </w:rPr>
      </w:pPr>
      <w:r w:rsidRPr="000E4643">
        <w:rPr>
          <w:b/>
          <w:sz w:val="28"/>
          <w:szCs w:val="28"/>
        </w:rPr>
        <w:t xml:space="preserve">Схема размещения  </w:t>
      </w:r>
      <w:proofErr w:type="gramStart"/>
      <w:r w:rsidRPr="000E4643">
        <w:rPr>
          <w:b/>
          <w:sz w:val="28"/>
          <w:szCs w:val="28"/>
        </w:rPr>
        <w:t>нестационарных</w:t>
      </w:r>
      <w:proofErr w:type="gramEnd"/>
      <w:r w:rsidRPr="000E4643">
        <w:rPr>
          <w:b/>
          <w:sz w:val="28"/>
          <w:szCs w:val="28"/>
        </w:rPr>
        <w:t xml:space="preserve">  торговых  </w:t>
      </w:r>
    </w:p>
    <w:p w:rsidR="0067512E" w:rsidRPr="000E4643" w:rsidRDefault="0067512E" w:rsidP="0067512E">
      <w:pPr>
        <w:jc w:val="center"/>
        <w:rPr>
          <w:b/>
          <w:sz w:val="28"/>
          <w:szCs w:val="28"/>
        </w:rPr>
      </w:pPr>
      <w:r w:rsidRPr="000E4643">
        <w:rPr>
          <w:b/>
          <w:sz w:val="28"/>
          <w:szCs w:val="28"/>
        </w:rPr>
        <w:t xml:space="preserve">объектов  на  земельных участках </w:t>
      </w:r>
      <w:proofErr w:type="spellStart"/>
      <w:r w:rsidRPr="000E4643">
        <w:rPr>
          <w:b/>
          <w:sz w:val="28"/>
          <w:szCs w:val="28"/>
        </w:rPr>
        <w:t>Тымского</w:t>
      </w:r>
      <w:proofErr w:type="spellEnd"/>
      <w:r w:rsidRPr="000E4643">
        <w:rPr>
          <w:b/>
          <w:sz w:val="28"/>
          <w:szCs w:val="28"/>
        </w:rPr>
        <w:t xml:space="preserve"> сельского  поселения</w:t>
      </w:r>
    </w:p>
    <w:p w:rsidR="0067512E" w:rsidRPr="000E4643" w:rsidRDefault="0067512E" w:rsidP="0067512E">
      <w:pPr>
        <w:jc w:val="center"/>
        <w:rPr>
          <w:b/>
          <w:sz w:val="28"/>
          <w:szCs w:val="28"/>
        </w:rPr>
      </w:pPr>
    </w:p>
    <w:p w:rsidR="0067512E" w:rsidRPr="00EF2047" w:rsidRDefault="0067512E" w:rsidP="0067512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7512E" w:rsidTr="00852010">
        <w:trPr>
          <w:trHeight w:val="555"/>
        </w:trPr>
        <w:tc>
          <w:tcPr>
            <w:tcW w:w="9571" w:type="dxa"/>
            <w:tcBorders>
              <w:bottom w:val="single" w:sz="4" w:space="0" w:color="auto"/>
            </w:tcBorders>
          </w:tcPr>
          <w:p w:rsidR="0067512E" w:rsidRPr="008062D9" w:rsidRDefault="0067512E" w:rsidP="00852010">
            <w:pPr>
              <w:pStyle w:val="a3"/>
              <w:rPr>
                <w:sz w:val="20"/>
                <w:szCs w:val="20"/>
              </w:rPr>
            </w:pPr>
          </w:p>
          <w:p w:rsidR="0067512E" w:rsidRPr="000E4643" w:rsidRDefault="0067512E" w:rsidP="008520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643">
              <w:rPr>
                <w:rFonts w:ascii="Times New Roman" w:hAnsi="Times New Roman"/>
                <w:sz w:val="24"/>
                <w:szCs w:val="24"/>
              </w:rPr>
              <w:t>ул. Кедровая</w:t>
            </w:r>
            <w:proofErr w:type="gramEnd"/>
          </w:p>
        </w:tc>
      </w:tr>
      <w:tr w:rsidR="0067512E" w:rsidTr="00852010">
        <w:trPr>
          <w:trHeight w:val="2745"/>
        </w:trPr>
        <w:tc>
          <w:tcPr>
            <w:tcW w:w="9571" w:type="dxa"/>
            <w:tcBorders>
              <w:top w:val="single" w:sz="4" w:space="0" w:color="auto"/>
            </w:tcBorders>
          </w:tcPr>
          <w:p w:rsidR="0067512E" w:rsidRPr="008062D9" w:rsidRDefault="0067512E" w:rsidP="00852010">
            <w:pPr>
              <w:pStyle w:val="a3"/>
              <w:rPr>
                <w:sz w:val="20"/>
                <w:szCs w:val="20"/>
              </w:rPr>
            </w:pPr>
          </w:p>
          <w:p w:rsidR="0067512E" w:rsidRPr="008062D9" w:rsidRDefault="0067512E" w:rsidP="00852010">
            <w:pPr>
              <w:pStyle w:val="a3"/>
              <w:rPr>
                <w:sz w:val="20"/>
                <w:szCs w:val="20"/>
              </w:rPr>
            </w:pPr>
            <w:r w:rsidRPr="008062D9">
              <w:rPr>
                <w:noProof/>
                <w:sz w:val="20"/>
                <w:szCs w:val="20"/>
                <w:lang w:eastAsia="ru-RU"/>
              </w:rPr>
              <w:pict>
                <v:oval id="_x0000_s1026" style="position:absolute;margin-left:185.7pt;margin-top:4.85pt;width:273pt;height:68.25pt;z-index:251660288"/>
              </w:pict>
            </w:r>
          </w:p>
          <w:p w:rsidR="0067512E" w:rsidRPr="008062D9" w:rsidRDefault="0067512E" w:rsidP="00852010">
            <w:pPr>
              <w:pStyle w:val="a3"/>
              <w:rPr>
                <w:sz w:val="20"/>
                <w:szCs w:val="20"/>
              </w:rPr>
            </w:pPr>
          </w:p>
          <w:p w:rsidR="0067512E" w:rsidRPr="008062D9" w:rsidRDefault="0067512E" w:rsidP="00852010">
            <w:pPr>
              <w:pStyle w:val="a3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35"/>
            </w:tblGrid>
            <w:tr w:rsidR="0067512E" w:rsidRPr="00CC7B95" w:rsidTr="00852010">
              <w:trPr>
                <w:trHeight w:val="705"/>
              </w:trPr>
              <w:tc>
                <w:tcPr>
                  <w:tcW w:w="2835" w:type="dxa"/>
                </w:tcPr>
                <w:p w:rsidR="0067512E" w:rsidRPr="000E4643" w:rsidRDefault="0067512E" w:rsidP="00852010">
                  <w:pPr>
                    <w:pStyle w:val="a3"/>
                    <w:ind w:left="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7B95">
                    <w:rPr>
                      <w:sz w:val="20"/>
                      <w:szCs w:val="20"/>
                    </w:rPr>
                    <w:t xml:space="preserve">         </w:t>
                  </w:r>
                  <w:r w:rsidRPr="000E4643">
                    <w:rPr>
                      <w:rFonts w:ascii="Times New Roman" w:hAnsi="Times New Roman"/>
                      <w:sz w:val="24"/>
                      <w:szCs w:val="24"/>
                    </w:rPr>
                    <w:t>дом № 5</w:t>
                  </w:r>
                </w:p>
                <w:p w:rsidR="0067512E" w:rsidRPr="00CC7B95" w:rsidRDefault="0067512E" w:rsidP="00852010">
                  <w:pPr>
                    <w:pStyle w:val="a3"/>
                    <w:ind w:left="108"/>
                    <w:rPr>
                      <w:sz w:val="20"/>
                      <w:szCs w:val="20"/>
                    </w:rPr>
                  </w:pPr>
                </w:p>
                <w:p w:rsidR="0067512E" w:rsidRPr="00CC7B95" w:rsidRDefault="0067512E" w:rsidP="00852010">
                  <w:pPr>
                    <w:pStyle w:val="a3"/>
                    <w:ind w:left="10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512E" w:rsidRPr="008062D9" w:rsidRDefault="0067512E" w:rsidP="00852010">
            <w:pPr>
              <w:pStyle w:val="a3"/>
              <w:rPr>
                <w:sz w:val="20"/>
                <w:szCs w:val="20"/>
              </w:rPr>
            </w:pPr>
            <w:r w:rsidRPr="008062D9">
              <w:rPr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5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155"/>
            </w:tblGrid>
            <w:tr w:rsidR="0067512E" w:rsidRPr="00CC7B95" w:rsidTr="00852010">
              <w:trPr>
                <w:trHeight w:val="825"/>
              </w:trPr>
              <w:tc>
                <w:tcPr>
                  <w:tcW w:w="4155" w:type="dxa"/>
                </w:tcPr>
                <w:p w:rsidR="0067512E" w:rsidRPr="00CC7B95" w:rsidRDefault="0067512E" w:rsidP="00852010">
                  <w:pPr>
                    <w:pStyle w:val="a3"/>
                    <w:rPr>
                      <w:sz w:val="20"/>
                      <w:szCs w:val="20"/>
                    </w:rPr>
                  </w:pPr>
                </w:p>
                <w:p w:rsidR="0067512E" w:rsidRPr="000E4643" w:rsidRDefault="0067512E" w:rsidP="00852010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4643">
                    <w:rPr>
                      <w:rFonts w:ascii="Times New Roman" w:hAnsi="Times New Roman"/>
                      <w:sz w:val="24"/>
                      <w:szCs w:val="24"/>
                    </w:rPr>
                    <w:t>№ 3</w:t>
                  </w:r>
                </w:p>
                <w:p w:rsidR="0067512E" w:rsidRPr="00CC7B95" w:rsidRDefault="0067512E" w:rsidP="00852010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0E4643">
                    <w:rPr>
                      <w:rFonts w:ascii="Times New Roman" w:hAnsi="Times New Roman"/>
                      <w:sz w:val="24"/>
                      <w:szCs w:val="24"/>
                    </w:rPr>
                    <w:t>здание  ДК</w:t>
                  </w:r>
                </w:p>
              </w:tc>
            </w:tr>
          </w:tbl>
          <w:p w:rsidR="0067512E" w:rsidRPr="008062D9" w:rsidRDefault="0067512E" w:rsidP="00852010">
            <w:pPr>
              <w:pStyle w:val="a3"/>
              <w:rPr>
                <w:sz w:val="20"/>
                <w:szCs w:val="20"/>
              </w:rPr>
            </w:pPr>
          </w:p>
        </w:tc>
      </w:tr>
    </w:tbl>
    <w:p w:rsidR="0067512E" w:rsidRPr="003100E7" w:rsidRDefault="0067512E" w:rsidP="0067512E">
      <w:pPr>
        <w:jc w:val="center"/>
      </w:pPr>
      <w:r>
        <w:tab/>
      </w:r>
    </w:p>
    <w:p w:rsidR="0067512E" w:rsidRDefault="0067512E" w:rsidP="0067512E">
      <w:pPr>
        <w:jc w:val="center"/>
      </w:pPr>
    </w:p>
    <w:p w:rsidR="0067512E" w:rsidRDefault="0067512E" w:rsidP="0067512E">
      <w:pPr>
        <w:jc w:val="center"/>
      </w:pPr>
    </w:p>
    <w:p w:rsidR="0067512E" w:rsidRDefault="0067512E" w:rsidP="0067512E">
      <w:pPr>
        <w:jc w:val="center"/>
      </w:pPr>
    </w:p>
    <w:p w:rsidR="0067512E" w:rsidRDefault="0067512E" w:rsidP="0067512E">
      <w:pPr>
        <w:jc w:val="center"/>
      </w:pPr>
    </w:p>
    <w:p w:rsidR="00CA0104" w:rsidRDefault="00CA0104"/>
    <w:sectPr w:rsidR="00CA0104" w:rsidSect="00CA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12E"/>
    <w:rsid w:val="0067512E"/>
    <w:rsid w:val="00CA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1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2012-12-17T04:26:00Z</dcterms:created>
  <dcterms:modified xsi:type="dcterms:W3CDTF">2012-12-17T04:27:00Z</dcterms:modified>
</cp:coreProperties>
</file>