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8364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jc w:val="center"/>
        <w:tabs>
          <w:tab w:val="left" w:pos="8364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СОВЕТ ТЫМСКОГО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26.12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Тымск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ешение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  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7.12.2022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     бюджете      муниципального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«</w:t>
      </w:r>
      <w:r>
        <w:rPr>
          <w:b/>
          <w:sz w:val="28"/>
          <w:szCs w:val="28"/>
        </w:rPr>
        <w:t xml:space="preserve">Тымское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поселение»</w:t>
      </w:r>
      <w:r>
        <w:rPr>
          <w:b/>
          <w:sz w:val="28"/>
          <w:szCs w:val="28"/>
        </w:rPr>
        <w:t xml:space="preserve">  на  </w:t>
      </w:r>
      <w:r>
        <w:rPr>
          <w:b/>
          <w:sz w:val="28"/>
          <w:szCs w:val="28"/>
        </w:rPr>
        <w:t xml:space="preserve">2023</w:t>
      </w:r>
      <w:r>
        <w:rPr>
          <w:b/>
          <w:sz w:val="28"/>
          <w:szCs w:val="28"/>
        </w:rPr>
        <w:t xml:space="preserve">   год  и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2024-2025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</w:t>
      </w:r>
      <w:r>
        <w:rPr>
          <w:bCs/>
          <w:sz w:val="28"/>
          <w:szCs w:val="28"/>
        </w:rPr>
        <w:t xml:space="preserve">одексом Российской Федерации и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ложением о бюджетном процессе муниципального образования «</w:t>
      </w:r>
      <w:r>
        <w:rPr>
          <w:bCs/>
          <w:sz w:val="28"/>
          <w:szCs w:val="28"/>
        </w:rPr>
        <w:t xml:space="preserve">Тымское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bCs/>
          <w:sz w:val="28"/>
          <w:szCs w:val="28"/>
        </w:rPr>
        <w:t xml:space="preserve">, у</w:t>
      </w:r>
      <w:r>
        <w:rPr>
          <w:bCs/>
          <w:sz w:val="28"/>
          <w:szCs w:val="28"/>
        </w:rPr>
        <w:t xml:space="preserve">твержденны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ешением Совета </w:t>
      </w:r>
      <w:r>
        <w:rPr>
          <w:bCs/>
          <w:sz w:val="28"/>
          <w:szCs w:val="28"/>
        </w:rPr>
        <w:t xml:space="preserve">Тымского</w:t>
      </w:r>
      <w:r>
        <w:rPr>
          <w:bCs/>
          <w:sz w:val="28"/>
          <w:szCs w:val="28"/>
        </w:rPr>
        <w:t xml:space="preserve"> сельского поселения от</w:t>
      </w:r>
      <w:r>
        <w:rPr>
          <w:bCs/>
          <w:sz w:val="28"/>
          <w:szCs w:val="28"/>
        </w:rPr>
        <w:t xml:space="preserve"> 16.06.2017 № 136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Внести в р</w:t>
      </w:r>
      <w:r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Тымского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от 28.02.2022 №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муниципального образования «</w:t>
      </w:r>
      <w:r>
        <w:rPr>
          <w:sz w:val="28"/>
          <w:szCs w:val="28"/>
        </w:rPr>
        <w:t xml:space="preserve">Тымс</w:t>
      </w:r>
      <w:r>
        <w:rPr>
          <w:sz w:val="28"/>
          <w:szCs w:val="28"/>
        </w:rPr>
        <w:t xml:space="preserve">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2024-2025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1 статьи</w:t>
      </w:r>
      <w:r>
        <w:rPr>
          <w:sz w:val="28"/>
          <w:szCs w:val="28"/>
        </w:rPr>
        <w:t xml:space="preserve"> 1 изложить в новой редакции: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Утвердить основные характе</w:t>
      </w:r>
      <w:r>
        <w:rPr>
          <w:sz w:val="28"/>
          <w:szCs w:val="28"/>
        </w:rPr>
        <w:t xml:space="preserve">ристики </w:t>
      </w:r>
      <w:r>
        <w:rPr>
          <w:sz w:val="28"/>
          <w:szCs w:val="28"/>
        </w:rPr>
        <w:t xml:space="preserve">местного бюджета на 2023</w:t>
      </w:r>
      <w:r>
        <w:rPr>
          <w:sz w:val="28"/>
          <w:szCs w:val="28"/>
        </w:rPr>
        <w:t xml:space="preserve"> год,</w:t>
      </w:r>
      <w:r/>
    </w:p>
    <w:p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общий объем доходов местного бюджета  в сумме </w:t>
      </w:r>
      <w:r>
        <w:rPr>
          <w:color w:val="000000"/>
          <w:sz w:val="28"/>
          <w:szCs w:val="28"/>
        </w:rPr>
        <w:t xml:space="preserve">21 803 410,0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налогов</w:t>
      </w:r>
      <w:r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и неналоговые доходы в сумме 701 1</w:t>
      </w:r>
      <w:r>
        <w:rPr>
          <w:sz w:val="28"/>
          <w:szCs w:val="28"/>
        </w:rPr>
        <w:t xml:space="preserve">00,00</w:t>
      </w:r>
      <w:r>
        <w:rPr>
          <w:sz w:val="28"/>
          <w:szCs w:val="28"/>
        </w:rPr>
        <w:t xml:space="preserve">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общий объем расходов местного бюджета  в сумме </w:t>
      </w:r>
      <w:r>
        <w:rPr>
          <w:sz w:val="28"/>
          <w:szCs w:val="28"/>
        </w:rPr>
        <w:t xml:space="preserve">21 986 810,0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размер де</w:t>
      </w:r>
      <w:r>
        <w:rPr>
          <w:sz w:val="28"/>
          <w:szCs w:val="28"/>
        </w:rPr>
        <w:t xml:space="preserve">фицита местного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183 400,00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Источник финансирования: уменьшение остатков денежных средств прошлых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, 3, 4</w:t>
      </w:r>
      <w:r>
        <w:rPr>
          <w:sz w:val="28"/>
          <w:szCs w:val="28"/>
        </w:rPr>
        <w:t xml:space="preserve">, 6, 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нов</w:t>
      </w:r>
      <w:r>
        <w:rPr>
          <w:sz w:val="28"/>
          <w:szCs w:val="28"/>
        </w:rPr>
        <w:t xml:space="preserve">ой редакции, согласно приложениям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-5</w:t>
      </w:r>
      <w:r>
        <w:rPr>
          <w:sz w:val="28"/>
          <w:szCs w:val="28"/>
        </w:rPr>
        <w:t xml:space="preserve"> к настоящему решению.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</w:t>
      </w:r>
      <w:r>
        <w:rPr>
          <w:sz w:val="28"/>
          <w:szCs w:val="28"/>
        </w:rPr>
        <w:t xml:space="preserve">ешение вступает в силу со дня его официального обнародования</w:t>
      </w:r>
      <w:r>
        <w:rPr>
          <w:sz w:val="28"/>
          <w:szCs w:val="28"/>
        </w:rPr>
        <w:t xml:space="preserve"> в порядке, предусмотренном Уставом муниципального образования «</w:t>
      </w:r>
      <w:r>
        <w:rPr>
          <w:sz w:val="28"/>
          <w:szCs w:val="28"/>
        </w:rPr>
        <w:t xml:space="preserve">Тымское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Совета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Тымского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 xml:space="preserve">поселения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А.В. Панова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</w:pPr>
      <w:r>
        <w:rPr>
          <w:sz w:val="20"/>
          <w:szCs w:val="20"/>
        </w:rPr>
        <w:t xml:space="preserve">Приложение № 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 Совета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Тымского</w:t>
      </w:r>
      <w:r>
        <w:rPr>
          <w:sz w:val="20"/>
          <w:szCs w:val="20"/>
        </w:rPr>
        <w:t xml:space="preserve"> сельского поселения  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43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</w:t>
      </w:r>
      <w:r/>
    </w:p>
    <w:p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№ 10 от 27.12.2022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доходов бюджета </w:t>
      </w:r>
      <w:r>
        <w:rPr>
          <w:b/>
          <w:sz w:val="26"/>
          <w:szCs w:val="26"/>
        </w:rPr>
        <w:t xml:space="preserve">муниципального образования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Тымское</w:t>
      </w:r>
      <w:r>
        <w:rPr>
          <w:b/>
          <w:sz w:val="26"/>
          <w:szCs w:val="26"/>
        </w:rPr>
        <w:t xml:space="preserve"> сельское поселение</w:t>
      </w:r>
      <w:r>
        <w:rPr>
          <w:b/>
          <w:sz w:val="26"/>
          <w:szCs w:val="26"/>
        </w:rPr>
        <w:t xml:space="preserve">»</w:t>
      </w:r>
      <w:r/>
    </w:p>
    <w:p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2023</w:t>
      </w:r>
      <w:r>
        <w:rPr>
          <w:b/>
          <w:sz w:val="26"/>
          <w:szCs w:val="26"/>
        </w:rPr>
        <w:t xml:space="preserve">  год</w:t>
      </w:r>
      <w:r/>
    </w:p>
    <w:p>
      <w:pPr>
        <w:jc w:val="right"/>
      </w:pPr>
      <w:r/>
      <w:r/>
    </w:p>
    <w:tbl>
      <w:tblPr>
        <w:tblpPr w:horzAnchor="margin" w:tblpX="-176" w:vertAnchor="text" w:tblpY="146" w:leftFromText="180" w:topFromText="0" w:rightFromText="180" w:bottomFromText="0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Код бюджетной классификации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показателей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  <w:r>
              <w:rPr>
                <w:b/>
              </w:rPr>
              <w:t xml:space="preserve">на 2023</w:t>
            </w:r>
            <w:r>
              <w:rPr>
                <w:b/>
              </w:rPr>
              <w:t xml:space="preserve"> год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1 00 00000 00 0000 000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701 1</w:t>
            </w:r>
            <w:r>
              <w:rPr>
                <w:b/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</w:t>
            </w:r>
            <w:r>
              <w:rPr>
                <w:sz w:val="18"/>
                <w:szCs w:val="18"/>
              </w:rPr>
              <w:t xml:space="preserve"> 000,00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pStyle w:val="602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1 03 00000 00 0000 000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pStyle w:val="6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614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191 9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1 06 00000 00 0000 000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 имущество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14 9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1 08 00000 00 0000 000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tabs>
                <w:tab w:val="left" w:pos="115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162 8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оказания платных услуг и компенсации затрат государства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  <w:t xml:space="preserve"> 000,00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2 0000000 00 0000 000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21 102 310,0</w:t>
            </w:r>
            <w:r>
              <w:rPr>
                <w:b/>
                <w:sz w:val="18"/>
                <w:szCs w:val="1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2 02 15001</w:t>
            </w:r>
            <w:r>
              <w:rPr>
                <w:color w:val="000000"/>
                <w:sz w:val="18"/>
                <w:szCs w:val="18"/>
              </w:rPr>
              <w:t xml:space="preserve">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выравнивание бюджетной обеспеченности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2 093 5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2 02 35118 00 0000 000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215 8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2 02 49999 00 0000 000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18 793 010,0</w:t>
            </w:r>
            <w:r>
              <w:rPr>
                <w:sz w:val="18"/>
                <w:szCs w:val="1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2 07 00000 00 0000 000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Прочие безвозмездные поступления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21 803 410,0</w:t>
            </w:r>
            <w:r>
              <w:rPr>
                <w:b/>
                <w:color w:val="000000"/>
                <w:sz w:val="18"/>
                <w:szCs w:val="18"/>
              </w:rPr>
              <w:t xml:space="preserve">9</w:t>
            </w:r>
            <w:r/>
          </w:p>
        </w:tc>
      </w:tr>
    </w:tbl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right"/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2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 Совета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Тымского</w:t>
      </w:r>
      <w:r>
        <w:rPr>
          <w:sz w:val="20"/>
          <w:szCs w:val="20"/>
        </w:rPr>
        <w:t xml:space="preserve"> сельского поселения  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43</w:t>
      </w:r>
      <w:r>
        <w:rPr>
          <w:sz w:val="20"/>
          <w:szCs w:val="20"/>
        </w:rPr>
        <w:t xml:space="preserve"> 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</w:t>
      </w:r>
      <w:r>
        <w:rPr>
          <w:sz w:val="20"/>
          <w:szCs w:val="20"/>
        </w:rPr>
        <w:t xml:space="preserve"> 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</w:t>
      </w:r>
      <w:r/>
    </w:p>
    <w:p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№ 10 от 27.12.2022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r/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по разделам, подразделам,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Тымское</w:t>
      </w:r>
      <w:r>
        <w:rPr>
          <w:b/>
          <w:sz w:val="26"/>
          <w:szCs w:val="26"/>
        </w:rPr>
        <w:t xml:space="preserve"> сельское поселение</w:t>
      </w:r>
      <w:r>
        <w:rPr>
          <w:b/>
          <w:sz w:val="26"/>
          <w:szCs w:val="26"/>
        </w:rPr>
        <w:t xml:space="preserve">»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2023</w:t>
      </w:r>
      <w:r>
        <w:rPr>
          <w:b/>
          <w:sz w:val="26"/>
          <w:szCs w:val="26"/>
        </w:rPr>
        <w:t xml:space="preserve"> год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Руб.</w:t>
      </w:r>
      <w:r/>
    </w:p>
    <w:tbl>
      <w:tblPr>
        <w:tblpPr w:horzAnchor="margin" w:tblpX="-256" w:vertAnchor="text" w:tblpY="134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>
        <w:trPr/>
        <w:tc>
          <w:tcPr>
            <w:tcW w:w="46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кода</w:t>
            </w:r>
            <w:r/>
          </w:p>
        </w:tc>
        <w:tc>
          <w:tcPr>
            <w:tcBorders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КВСР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КФСР</w:t>
            </w:r>
            <w:r/>
          </w:p>
        </w:tc>
        <w:tc>
          <w:tcPr>
            <w:tcBorders>
              <w:lef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КЦСР</w:t>
            </w:r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КВР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 xml:space="preserve">Тымского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21 986 810,0</w:t>
            </w: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 вопросы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0100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5 308 465,55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827 357,75</w:t>
            </w:r>
            <w:r/>
          </w:p>
        </w:tc>
      </w:tr>
      <w:tr>
        <w:trPr>
          <w:trHeight w:val="450"/>
        </w:trPr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9900055492</w:t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11 062,11</w:t>
            </w:r>
            <w:r/>
          </w:p>
        </w:tc>
      </w:tr>
      <w:tr>
        <w:trPr>
          <w:trHeight w:val="450"/>
        </w:trPr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9900055492</w:t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11 062,11</w:t>
            </w:r>
            <w:r/>
          </w:p>
        </w:tc>
      </w:tr>
      <w:tr>
        <w:trPr>
          <w:trHeight w:val="450"/>
        </w:trPr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816 295,64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816 295,64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</w:t>
            </w:r>
            <w:r>
              <w:rPr>
                <w:b/>
                <w:sz w:val="20"/>
                <w:szCs w:val="20"/>
              </w:rPr>
              <w:t xml:space="preserve">ительства  Российской Федерации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>
              <w:rPr>
                <w:b/>
                <w:sz w:val="20"/>
                <w:szCs w:val="20"/>
              </w:rPr>
              <w:t xml:space="preserve"> местных администраций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4 295 844,58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4 295 844,58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9900055492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41 482,89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3 318 135,60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863 383,89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66 427,20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6 415,00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фонды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</w:t>
            </w:r>
            <w:r>
              <w:rPr>
                <w:sz w:val="20"/>
                <w:szCs w:val="20"/>
              </w:rPr>
              <w:t xml:space="preserve">вные фонды сельских поселений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на предупреждение и ликвидация последствий ЧС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общегосударственные вопросы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159 263,22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9900009203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153 378,22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органов местного самоуправления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5 885,00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Членские взносы в Совет МО ТО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5 885,00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оборона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215 800,00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215 800,00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0728151180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0728151180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>
              <w:rPr>
                <w:sz w:val="20"/>
                <w:szCs w:val="20"/>
              </w:rPr>
              <w:t xml:space="preserve"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 xml:space="preserve">, пожарная безопасность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9900002181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9900002181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1 035 9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Дорожное хозяйство (дорожные фонды)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235 9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(за счет акцизов)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191 9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191 9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дорожную деятельность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0718200919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0718200919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0412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подготовку проектов изменений в генеральные планы, правила землепользования и застройки на 2023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0738340610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0738340610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Жилищно-коммунальное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12 890 549,40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148 929,88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148 929,88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148 929,88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12 306 491,71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коммунального хозяйства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12 306 491,71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0648000000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0648000000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65 685,90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0728240120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11 967 923,00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9900040120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1 196,91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9900003915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65 685,90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Благоустройство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435 127,81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временных рабочих мест для несовершеннолетних граждан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0158000904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70 709,19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0158000904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70 709,19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183 318,62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183 318,62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благоустройству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181 100,00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181 100,00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Профессиональная подготовка, переподготовка и повышение квалификации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0705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2 386 514,14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2 386 514,14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02181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0650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381 8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02181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0650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381 8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02181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0660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64 215,00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02181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0660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64 215,00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 xml:space="preserve">досуга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1 940 499,14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1 048 122,98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862 193,66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30 182,50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и спорт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128 981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128 981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5 449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5 449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</w:t>
            </w:r>
            <w:r>
              <w:rPr>
                <w:sz w:val="20"/>
                <w:szCs w:val="20"/>
              </w:rPr>
              <w:t xml:space="preserve">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102 200,00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98 132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общего характера из фонда финансирования непредвиденных расходов Администрации Томской области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9900202000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 xml:space="preserve">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9900202000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1 986 810,09</w:t>
            </w:r>
            <w:r/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Приложение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 Совета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</w:t>
      </w:r>
      <w:r>
        <w:rPr>
          <w:sz w:val="20"/>
          <w:szCs w:val="20"/>
        </w:rPr>
        <w:t xml:space="preserve">ым</w:t>
      </w:r>
      <w:r>
        <w:rPr>
          <w:sz w:val="20"/>
          <w:szCs w:val="20"/>
        </w:rPr>
        <w:t xml:space="preserve">ского</w:t>
      </w:r>
      <w:r>
        <w:rPr>
          <w:sz w:val="20"/>
          <w:szCs w:val="20"/>
        </w:rPr>
        <w:t xml:space="preserve"> сельского 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4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</w:t>
      </w:r>
      <w:r/>
    </w:p>
    <w:p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№ 10 от 27</w:t>
      </w:r>
      <w:r>
        <w:rPr>
          <w:sz w:val="20"/>
          <w:szCs w:val="20"/>
        </w:rPr>
        <w:t xml:space="preserve">.1</w:t>
      </w:r>
      <w:r>
        <w:rPr>
          <w:sz w:val="20"/>
          <w:szCs w:val="20"/>
        </w:rPr>
        <w:t xml:space="preserve">2.20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2</w:t>
      </w:r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Распре</w:t>
      </w:r>
      <w:r>
        <w:rPr>
          <w:b/>
        </w:rPr>
        <w:t xml:space="preserve">деление бюджетных ассигнований </w:t>
      </w:r>
      <w:r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>
        <w:rPr>
          <w:b/>
        </w:rPr>
        <w:t xml:space="preserve">классификации расходов </w:t>
      </w:r>
      <w:r>
        <w:rPr>
          <w:b/>
        </w:rPr>
        <w:t xml:space="preserve">бюджета </w:t>
      </w:r>
      <w:r>
        <w:rPr>
          <w:b/>
        </w:rPr>
        <w:t xml:space="preserve">муниципального образования </w:t>
      </w:r>
      <w:r>
        <w:rPr>
          <w:b/>
        </w:rPr>
        <w:t xml:space="preserve">«</w:t>
      </w:r>
      <w:r>
        <w:rPr>
          <w:b/>
        </w:rPr>
        <w:t xml:space="preserve">Тымское</w:t>
      </w:r>
      <w:r>
        <w:rPr>
          <w:b/>
        </w:rPr>
        <w:t xml:space="preserve"> сельское</w:t>
      </w:r>
      <w:r>
        <w:rPr>
          <w:b/>
        </w:rPr>
        <w:t xml:space="preserve"> поселение</w:t>
      </w:r>
      <w:r>
        <w:rPr>
          <w:b/>
        </w:rPr>
        <w:t xml:space="preserve">»</w:t>
      </w:r>
      <w:r>
        <w:rPr>
          <w:b/>
        </w:rPr>
        <w:t xml:space="preserve"> на 20</w:t>
      </w:r>
      <w:r>
        <w:rPr>
          <w:b/>
        </w:rPr>
        <w:t xml:space="preserve">23</w:t>
      </w:r>
      <w:r>
        <w:rPr>
          <w:b/>
        </w:rPr>
        <w:t xml:space="preserve"> год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  <w:r/>
    </w:p>
    <w:tbl>
      <w:tblPr>
        <w:tblpPr w:horzAnchor="margin" w:tblpXSpec="left" w:vertAnchor="text" w:tblpY="2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КФСР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разделов  и подразделов  классификации </w:t>
            </w:r>
            <w:r/>
          </w:p>
          <w:p>
            <w:r>
              <w:rPr>
                <w:b/>
              </w:rPr>
              <w:t xml:space="preserve">                     р</w:t>
            </w:r>
            <w:r>
              <w:rPr>
                <w:b/>
              </w:rPr>
              <w:t xml:space="preserve">асходов бюджета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Ассигнования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Общегосударственные  вопросы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5 308 465,55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0102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827 357,75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0104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 </w:t>
            </w:r>
            <w:r>
              <w:t xml:space="preserve">29</w:t>
            </w:r>
            <w:r>
              <w:t xml:space="preserve">5 844,58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Резервные</w:t>
            </w:r>
            <w:r>
              <w:t xml:space="preserve"> фонд</w:t>
            </w:r>
            <w:r>
              <w:t xml:space="preserve">ы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26 000,00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Другие общегосударственные вопросы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159 263,22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0200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215 800,00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0203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Мобилизационная и вневойсковая подготовка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215 800,00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0300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18 8</w:t>
            </w:r>
            <w:r>
              <w:rPr>
                <w:b/>
              </w:rP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0310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18 8</w:t>
            </w:r>
            <w: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0400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экономика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35 9</w:t>
            </w:r>
            <w:r>
              <w:rPr>
                <w:b/>
              </w:rP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0409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Дорожное хозяйство (дорожные фонды)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235 9</w:t>
            </w:r>
            <w: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0412 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Другие вопросы в области национальной экономики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800 000,00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0500     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Жилищно-коммунальное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12 306 491,71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0501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Жилищное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48 929,88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0502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Коммунальное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2 306 491,71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Благоустройство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435 127</w:t>
            </w:r>
            <w:r>
              <w:t xml:space="preserve">,81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0700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Образование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1 800,00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0705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Профессиональная подготовка, переподготовка и повышение квалификации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1 800,00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0800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2 386 514,14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0801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Культура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2 386 514,14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1100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 Физическая культура и спорт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128 981</w:t>
            </w:r>
            <w:r>
              <w:rPr>
                <w:b/>
              </w:rP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1101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 Физическая культура 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128 981</w:t>
            </w:r>
            <w: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/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расходов: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21 986 810,0</w:t>
            </w:r>
            <w:r>
              <w:rPr>
                <w:b/>
              </w:rPr>
              <w:t xml:space="preserve">9</w:t>
            </w:r>
            <w:r/>
          </w:p>
        </w:tc>
      </w:tr>
    </w:tbl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624" w:right="851" w:bottom="851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4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 Совета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</w:t>
      </w:r>
      <w:r>
        <w:rPr>
          <w:sz w:val="20"/>
          <w:szCs w:val="20"/>
        </w:rPr>
        <w:t xml:space="preserve">мского</w:t>
      </w:r>
      <w:r>
        <w:rPr>
          <w:sz w:val="20"/>
          <w:szCs w:val="20"/>
        </w:rPr>
        <w:t xml:space="preserve"> сельского поселения  № 43 от 26.12</w:t>
      </w:r>
      <w:r>
        <w:rPr>
          <w:sz w:val="20"/>
          <w:szCs w:val="20"/>
        </w:rPr>
        <w:t xml:space="preserve">.2023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6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</w:t>
      </w:r>
      <w:r/>
    </w:p>
    <w:p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№ 10 от 27.12.2022</w:t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>
        <w:trPr>
          <w:trHeight w:val="57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>
              <w:rPr>
                <w:b/>
                <w:bCs/>
                <w:sz w:val="28"/>
                <w:szCs w:val="28"/>
              </w:rPr>
              <w:t xml:space="preserve">Тымского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  в  2023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у</w:t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6" w:type="pct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74" w:type="pct"/>
            <w:vAlign w:val="bottom"/>
            <w:textDirection w:val="lrTb"/>
            <w:noWrap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уб</w:t>
            </w:r>
            <w:r>
              <w:rPr>
                <w:bCs/>
                <w:sz w:val="20"/>
                <w:szCs w:val="20"/>
              </w:rPr>
              <w:t xml:space="preserve">.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 год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 xml:space="preserve">областного и районного</w:t>
            </w:r>
            <w:r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 xml:space="preserve">: из них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21 102 310,09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215 800,00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rFonts w:cs="Arial CYR" w:asciiTheme="minorHAnsi" w:hAnsiTheme="minorHAnsi"/>
                <w:sz w:val="20"/>
                <w:szCs w:val="20"/>
              </w:rPr>
            </w:pPr>
            <w:r>
              <w:rPr>
                <w:rFonts w:cs="Arial CYR" w:asciiTheme="minorHAnsi" w:hAnsiTheme="minorHAnsi"/>
                <w:sz w:val="20"/>
                <w:szCs w:val="20"/>
              </w:rPr>
              <w:t xml:space="preserve"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 xml:space="preserve">убвенция местным бюджетам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215 800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8 793 010,09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11 967 923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103 532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64 215,00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/платы работников культуры («дорожная карта»)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</w:t>
            </w:r>
            <w:r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поддержку мер по обеспечению сбалансированности бюджетов сельских поселений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5 016 6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дорожную деятельность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44 000,00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подготовку проектов изменений в генеральные планы, правила землепользования и застройки сельского поселения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800 000,00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за счет </w:t>
            </w:r>
            <w:r>
              <w:rPr>
                <w:sz w:val="20"/>
                <w:szCs w:val="20"/>
              </w:rPr>
              <w:t xml:space="preserve">средств резервного фонда финансирования непредвиденных расходов Администрации Томской области</w:t>
            </w:r>
            <w:r>
              <w:rPr>
                <w:sz w:val="20"/>
                <w:szCs w:val="20"/>
              </w:rPr>
              <w:t xml:space="preserve"> на укрепление МТБ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летней трудовой занятости несовершеннолетних детей </w:t>
            </w:r>
            <w:r>
              <w:rPr>
                <w:sz w:val="20"/>
                <w:szCs w:val="20"/>
              </w:rPr>
              <w:t xml:space="preserve">Каргасокского</w:t>
            </w:r>
            <w:r>
              <w:rPr>
                <w:sz w:val="20"/>
                <w:szCs w:val="20"/>
              </w:rPr>
              <w:t xml:space="preserve"> района по договору благотворительного пожертвования с ООО «Газпром </w:t>
            </w:r>
            <w:r>
              <w:rPr>
                <w:sz w:val="20"/>
                <w:szCs w:val="20"/>
              </w:rPr>
              <w:t xml:space="preserve">трансгаз</w:t>
            </w:r>
            <w:r>
              <w:rPr>
                <w:sz w:val="20"/>
                <w:szCs w:val="20"/>
              </w:rPr>
              <w:t xml:space="preserve"> Томск» № 01/1024/23 от 31.07.2023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70 709,19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поощрение муниципальных управленческих команд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52 545,00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</w:t>
            </w:r>
            <w:r>
              <w:rPr>
                <w:sz w:val="20"/>
                <w:szCs w:val="20"/>
              </w:rPr>
              <w:t xml:space="preserve"> возмещению фактических расходов на содержание локальных станций очистки воды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271 685,90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</w:t>
            </w:r>
            <w:r>
              <w:rPr>
                <w:b/>
              </w:rPr>
              <w:t xml:space="preserve"> и субвенции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2 093 500,00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</w:t>
            </w:r>
            <w:r>
              <w:rPr>
                <w:sz w:val="20"/>
                <w:szCs w:val="20"/>
              </w:rPr>
              <w:t xml:space="preserve">и из районного и субвенции из областного бюджета на выравнивание уровня бюджетной обеспеченности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2 093 500,00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м</w:t>
            </w:r>
            <w:r>
              <w:rPr>
                <w:b/>
                <w:bCs/>
                <w:sz w:val="26"/>
                <w:szCs w:val="26"/>
              </w:rPr>
              <w:t xml:space="preserve">ежбюджетные трансферты</w:t>
            </w:r>
            <w:r>
              <w:rPr>
                <w:b/>
                <w:bCs/>
                <w:sz w:val="26"/>
                <w:szCs w:val="26"/>
              </w:rPr>
              <w:t xml:space="preserve">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21 102 310,09</w:t>
            </w:r>
            <w:r/>
          </w:p>
        </w:tc>
      </w:tr>
    </w:tbl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right"/>
      </w:pPr>
      <w:r/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624" w:right="851" w:bottom="851" w:left="1701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1620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>
        <w:trPr>
          <w:trHeight w:val="375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620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Приложение № 5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 Совета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</w:t>
            </w:r>
            <w:r>
              <w:rPr>
                <w:sz w:val="20"/>
                <w:szCs w:val="20"/>
              </w:rPr>
              <w:t xml:space="preserve">мского</w:t>
            </w:r>
            <w:r>
              <w:rPr>
                <w:sz w:val="20"/>
                <w:szCs w:val="20"/>
              </w:rPr>
              <w:t xml:space="preserve"> сельского поселения  № 43  от 26.12</w:t>
            </w:r>
            <w:r>
              <w:rPr>
                <w:sz w:val="20"/>
                <w:szCs w:val="20"/>
              </w:rPr>
              <w:t xml:space="preserve">.2023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13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 xml:space="preserve">Тымского</w:t>
            </w:r>
            <w:r/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</w:t>
            </w:r>
            <w:r/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№ 10 от 27.12.2022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gridAfter w:val="2"/>
          <w:gridBefore w:val="1"/>
          <w:trHeight w:val="375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7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Предельная</w:t>
            </w:r>
            <w:r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23 </w:t>
            </w:r>
            <w:r>
              <w:rPr>
                <w:b/>
                <w:bCs/>
                <w:sz w:val="28"/>
                <w:szCs w:val="28"/>
              </w:rPr>
              <w:t xml:space="preserve">г.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gridAfter w:val="1"/>
          <w:gridBefore w:val="1"/>
          <w:trHeight w:val="3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9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казённых учреждений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Общегосударственное управление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/>
          </w:p>
        </w:tc>
      </w:tr>
      <w:tr>
        <w:trPr>
          <w:gridAfter w:val="1"/>
          <w:gridBefore w:val="1"/>
          <w:trHeight w:val="991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center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2023</w:t>
            </w:r>
            <w:r>
              <w:rPr>
                <w:sz w:val="20"/>
                <w:szCs w:val="20"/>
              </w:rPr>
              <w:t xml:space="preserve">г.   ФОТ с учетом </w:t>
            </w:r>
            <w:r>
              <w:rPr>
                <w:sz w:val="20"/>
                <w:szCs w:val="20"/>
              </w:rPr>
              <w:t xml:space="preserve">СВ</w:t>
            </w:r>
            <w:r>
              <w:rPr>
                <w:sz w:val="20"/>
                <w:szCs w:val="20"/>
              </w:rPr>
              <w:t xml:space="preserve">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2023</w:t>
            </w:r>
            <w:r>
              <w:rPr>
                <w:sz w:val="20"/>
                <w:szCs w:val="20"/>
              </w:rPr>
              <w:t xml:space="preserve">г.  ФОТ с учетом </w:t>
            </w:r>
            <w:r>
              <w:rPr>
                <w:sz w:val="20"/>
                <w:szCs w:val="20"/>
              </w:rPr>
              <w:t xml:space="preserve">СВ</w:t>
            </w:r>
            <w:r>
              <w:rPr>
                <w:sz w:val="20"/>
                <w:szCs w:val="20"/>
              </w:rPr>
              <w:t xml:space="preserve">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2023</w:t>
            </w:r>
            <w:r>
              <w:rPr>
                <w:sz w:val="20"/>
                <w:szCs w:val="20"/>
              </w:rPr>
              <w:t xml:space="preserve">г.  ФОТ с учетом </w:t>
            </w:r>
            <w:r>
              <w:rPr>
                <w:sz w:val="20"/>
                <w:szCs w:val="20"/>
              </w:rPr>
              <w:t xml:space="preserve">СВ</w:t>
            </w:r>
            <w:r>
              <w:rPr>
                <w:sz w:val="20"/>
                <w:szCs w:val="20"/>
              </w:rPr>
              <w:t xml:space="preserve"> (тыс. руб.)</w:t>
            </w:r>
            <w:r/>
          </w:p>
        </w:tc>
      </w:tr>
      <w:tr>
        <w:trPr>
          <w:gridAfter w:val="1"/>
          <w:gridBefore w:val="1"/>
          <w:trHeight w:val="3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Администрация ТСП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57,1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4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57,1</w:t>
            </w:r>
            <w:r/>
          </w:p>
        </w:tc>
      </w:tr>
      <w:tr>
        <w:trPr>
          <w:gridAfter w:val="1"/>
          <w:gridBefore w:val="1"/>
          <w:trHeight w:val="3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«ТДЦ»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494,1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494,1</w:t>
            </w:r>
            <w:r/>
          </w:p>
        </w:tc>
      </w:tr>
      <w:tr>
        <w:trPr>
          <w:gridAfter w:val="1"/>
          <w:gridBefore w:val="1"/>
          <w:trHeight w:val="7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57,1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 494,1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5 651,2</w:t>
            </w:r>
            <w:r/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0" w:right="851" w:bottom="4536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 CYR">
    <w:panose1 w:val="02000603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3"/>
    <w:link w:val="60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3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3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3"/>
    <w:link w:val="42"/>
    <w:uiPriority w:val="99"/>
  </w:style>
  <w:style w:type="character" w:styleId="45">
    <w:name w:val="Footer Char"/>
    <w:basedOn w:val="603"/>
    <w:link w:val="610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10"/>
    <w:uiPriority w:val="99"/>
  </w:style>
  <w:style w:type="table" w:styleId="49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sz w:val="24"/>
      <w:szCs w:val="24"/>
    </w:rPr>
  </w:style>
  <w:style w:type="paragraph" w:styleId="602">
    <w:name w:val="Heading 1"/>
    <w:basedOn w:val="601"/>
    <w:next w:val="601"/>
    <w:link w:val="612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cs="Arial" w:eastAsiaTheme="minorEastAsia"/>
      <w:b/>
      <w:bCs/>
      <w:color w:val="26282f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7">
    <w:name w:val="Balloon Text"/>
    <w:basedOn w:val="601"/>
    <w:semiHidden/>
    <w:rPr>
      <w:rFonts w:ascii="Tahoma" w:hAnsi="Tahoma" w:cs="Tahoma"/>
      <w:sz w:val="16"/>
      <w:szCs w:val="16"/>
    </w:rPr>
  </w:style>
  <w:style w:type="paragraph" w:styleId="608" w:customStyle="1">
    <w:name w:val="Нормальный (таблица)"/>
    <w:basedOn w:val="601"/>
    <w:next w:val="601"/>
    <w:uiPriority w:val="99"/>
    <w:pPr>
      <w:jc w:val="both"/>
      <w:widowControl w:val="off"/>
    </w:pPr>
    <w:rPr>
      <w:rFonts w:ascii="Arial" w:hAnsi="Arial"/>
    </w:rPr>
  </w:style>
  <w:style w:type="character" w:styleId="609" w:customStyle="1">
    <w:name w:val="Гипертекстовая ссылка"/>
    <w:basedOn w:val="603"/>
    <w:uiPriority w:val="99"/>
    <w:rPr>
      <w:rFonts w:cs="Times New Roman"/>
      <w:color w:val="008000"/>
    </w:rPr>
  </w:style>
  <w:style w:type="paragraph" w:styleId="610">
    <w:name w:val="Footer"/>
    <w:basedOn w:val="601"/>
    <w:link w:val="611"/>
    <w:pPr>
      <w:ind w:firstLine="993"/>
      <w:jc w:val="both"/>
      <w:tabs>
        <w:tab w:val="center" w:pos="4677" w:leader="none"/>
        <w:tab w:val="right" w:pos="9355" w:leader="none"/>
      </w:tabs>
    </w:pPr>
    <w:rPr>
      <w:sz w:val="28"/>
      <w:szCs w:val="20"/>
      <w:lang w:eastAsia="ar-SA"/>
    </w:rPr>
  </w:style>
  <w:style w:type="character" w:styleId="611" w:customStyle="1">
    <w:name w:val="Нижний колонтитул Знак"/>
    <w:basedOn w:val="603"/>
    <w:link w:val="610"/>
    <w:rPr>
      <w:sz w:val="28"/>
      <w:lang w:eastAsia="ar-SA"/>
    </w:rPr>
  </w:style>
  <w:style w:type="character" w:styleId="612" w:customStyle="1">
    <w:name w:val="Заголовок 1 Знак"/>
    <w:basedOn w:val="603"/>
    <w:link w:val="602"/>
    <w:uiPriority w:val="99"/>
    <w:rPr>
      <w:rFonts w:ascii="Arial" w:hAnsi="Arial" w:cs="Arial" w:eastAsiaTheme="minorEastAsia"/>
      <w:b/>
      <w:bCs/>
      <w:color w:val="26282f"/>
      <w:sz w:val="24"/>
      <w:szCs w:val="24"/>
    </w:rPr>
  </w:style>
  <w:style w:type="paragraph" w:styleId="613" w:customStyle="1">
    <w:name w:val="Прижатый влево"/>
    <w:basedOn w:val="601"/>
    <w:next w:val="601"/>
    <w:uiPriority w:val="99"/>
    <w:pPr>
      <w:widowControl w:val="off"/>
    </w:pPr>
    <w:rPr>
      <w:rFonts w:ascii="Arial" w:hAnsi="Arial" w:cs="Arial" w:eastAsiaTheme="minorEastAsia"/>
    </w:rPr>
  </w:style>
  <w:style w:type="character" w:styleId="614" w:customStyle="1">
    <w:name w:val="Цветовое выделение"/>
    <w:uiPriority w:val="99"/>
    <w:rPr>
      <w:b/>
      <w:color w:val="26282f"/>
      <w:sz w:val="26"/>
    </w:rPr>
  </w:style>
  <w:style w:type="character" w:styleId="615">
    <w:name w:val="Hyperlink"/>
    <w:basedOn w:val="603"/>
    <w:uiPriority w:val="99"/>
    <w:unhideWhenUsed/>
    <w:rPr>
      <w:color w:val="0000ff"/>
      <w:u w:val="single"/>
    </w:rPr>
  </w:style>
  <w:style w:type="character" w:styleId="616" w:customStyle="1">
    <w:name w:val="apple-converted-space"/>
    <w:basedOn w:val="603"/>
  </w:style>
  <w:style w:type="paragraph" w:styleId="617">
    <w:name w:val="List Paragraph"/>
    <w:basedOn w:val="601"/>
    <w:uiPriority w:val="34"/>
    <w:qFormat/>
    <w:pPr>
      <w:contextualSpacing/>
      <w:ind w:left="720"/>
    </w:pPr>
  </w:style>
  <w:style w:type="table" w:styleId="618" w:customStyle="1">
    <w:name w:val="Сетка таблицы1"/>
    <w:basedOn w:val="604"/>
    <w:next w:val="606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45D5-3D56-4CFD-8116-A4D4E77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selsk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revision>290</cp:revision>
  <dcterms:created xsi:type="dcterms:W3CDTF">2015-07-23T02:40:00Z</dcterms:created>
  <dcterms:modified xsi:type="dcterms:W3CDTF">2023-12-27T02:24:47Z</dcterms:modified>
</cp:coreProperties>
</file>