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МУНИЦИПАЛЬНОЕ ОБРАЗОВАНИЕ</w:t>
      </w:r>
    </w:p>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 xml:space="preserve"> «ТЫМСКОЕ СЕЛЬСКОЕ ПОСЕЛЕНИЕ»</w:t>
      </w:r>
    </w:p>
    <w:p w:rsidR="00DF69BB" w:rsidRPr="000F1097" w:rsidRDefault="00DF69BB" w:rsidP="00DF69BB">
      <w:pPr>
        <w:jc w:val="center"/>
        <w:rPr>
          <w:rFonts w:ascii="Times New Roman" w:hAnsi="Times New Roman"/>
          <w:b/>
          <w:sz w:val="28"/>
          <w:szCs w:val="28"/>
        </w:rPr>
      </w:pPr>
      <w:r w:rsidRPr="000F1097">
        <w:rPr>
          <w:rFonts w:ascii="Times New Roman" w:hAnsi="Times New Roman"/>
          <w:b/>
          <w:sz w:val="28"/>
          <w:szCs w:val="28"/>
        </w:rPr>
        <w:t>КАРГАСОКСКИЙ РАЙОН ТОМСКАЯ ОБЛАСТЬ</w:t>
      </w:r>
    </w:p>
    <w:p w:rsidR="00DF69BB" w:rsidRPr="000F1097" w:rsidRDefault="00DF69BB" w:rsidP="00DF69BB">
      <w:pPr>
        <w:jc w:val="center"/>
        <w:rPr>
          <w:rFonts w:ascii="Times New Roman" w:hAnsi="Times New Roman"/>
          <w:b/>
          <w:sz w:val="28"/>
          <w:szCs w:val="28"/>
        </w:rPr>
      </w:pPr>
    </w:p>
    <w:p w:rsidR="00DF69BB" w:rsidRDefault="00DF69BB" w:rsidP="00DF69BB">
      <w:pPr>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DF69BB" w:rsidRDefault="00DF69BB" w:rsidP="00DF69BB">
      <w:pPr>
        <w:jc w:val="center"/>
        <w:rPr>
          <w:rFonts w:ascii="Times New Roman" w:hAnsi="Times New Roman"/>
          <w:b/>
          <w:sz w:val="28"/>
          <w:szCs w:val="28"/>
        </w:rPr>
      </w:pPr>
      <w:r w:rsidRPr="000F1097">
        <w:rPr>
          <w:rFonts w:ascii="Times New Roman" w:hAnsi="Times New Roman"/>
          <w:b/>
          <w:sz w:val="28"/>
          <w:szCs w:val="28"/>
        </w:rPr>
        <w:t xml:space="preserve">АДМИНИСТРАЦИЯ  </w:t>
      </w:r>
      <w:r>
        <w:rPr>
          <w:rFonts w:ascii="Times New Roman" w:hAnsi="Times New Roman"/>
          <w:b/>
          <w:sz w:val="28"/>
          <w:szCs w:val="28"/>
        </w:rPr>
        <w:t xml:space="preserve">ТЫМСКОГО </w:t>
      </w:r>
      <w:r w:rsidRPr="000F1097">
        <w:rPr>
          <w:rFonts w:ascii="Times New Roman" w:hAnsi="Times New Roman"/>
          <w:b/>
          <w:sz w:val="28"/>
          <w:szCs w:val="28"/>
        </w:rPr>
        <w:t>СЕЛЬСКОГО  ПОСЕЛЕНИЯ</w:t>
      </w:r>
    </w:p>
    <w:p w:rsidR="00DF69BB" w:rsidRPr="000F1097" w:rsidRDefault="00DF69BB" w:rsidP="00DF69BB">
      <w:pPr>
        <w:jc w:val="center"/>
        <w:rPr>
          <w:rFonts w:ascii="Times New Roman" w:hAnsi="Times New Roman"/>
          <w:b/>
          <w:sz w:val="28"/>
          <w:szCs w:val="28"/>
        </w:rPr>
      </w:pPr>
    </w:p>
    <w:p w:rsidR="00DF69BB" w:rsidRPr="00182F25" w:rsidRDefault="00DF69BB" w:rsidP="00DF69BB">
      <w:pPr>
        <w:jc w:val="center"/>
        <w:rPr>
          <w:rFonts w:ascii="Times New Roman" w:hAnsi="Times New Roman"/>
          <w:b/>
          <w:sz w:val="28"/>
          <w:szCs w:val="28"/>
        </w:rPr>
      </w:pPr>
      <w:r w:rsidRPr="00182F25">
        <w:rPr>
          <w:rFonts w:ascii="Times New Roman" w:hAnsi="Times New Roman"/>
          <w:b/>
          <w:sz w:val="28"/>
          <w:szCs w:val="28"/>
        </w:rPr>
        <w:t>ПОСТАНОВЛЕНИЕ</w:t>
      </w:r>
    </w:p>
    <w:p w:rsidR="00DF69BB" w:rsidRPr="00182F25" w:rsidRDefault="00DF69BB" w:rsidP="00DF69BB">
      <w:pPr>
        <w:jc w:val="center"/>
        <w:rPr>
          <w:rFonts w:ascii="Times New Roman" w:hAnsi="Times New Roman"/>
          <w:sz w:val="28"/>
          <w:szCs w:val="28"/>
        </w:rPr>
      </w:pPr>
    </w:p>
    <w:p w:rsidR="00DF69BB" w:rsidRPr="00182F25" w:rsidRDefault="001A704D" w:rsidP="00DF69BB">
      <w:pPr>
        <w:pStyle w:val="ConsNonformat"/>
        <w:rPr>
          <w:rFonts w:ascii="Times New Roman" w:hAnsi="Times New Roman"/>
          <w:sz w:val="28"/>
          <w:szCs w:val="28"/>
        </w:rPr>
      </w:pPr>
      <w:r>
        <w:rPr>
          <w:rFonts w:ascii="Times New Roman" w:hAnsi="Times New Roman"/>
          <w:sz w:val="28"/>
          <w:szCs w:val="28"/>
        </w:rPr>
        <w:t>25</w:t>
      </w:r>
      <w:r w:rsidR="00DF69BB">
        <w:rPr>
          <w:rFonts w:ascii="Times New Roman" w:hAnsi="Times New Roman"/>
          <w:sz w:val="28"/>
          <w:szCs w:val="28"/>
        </w:rPr>
        <w:t>.02.2014</w:t>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sidRPr="00182F25">
        <w:rPr>
          <w:rFonts w:ascii="Times New Roman" w:hAnsi="Times New Roman"/>
          <w:sz w:val="28"/>
          <w:szCs w:val="28"/>
        </w:rPr>
        <w:tab/>
      </w:r>
      <w:r w:rsidR="00DF69BB">
        <w:rPr>
          <w:rFonts w:ascii="Times New Roman" w:hAnsi="Times New Roman"/>
          <w:sz w:val="28"/>
          <w:szCs w:val="28"/>
        </w:rPr>
        <w:t xml:space="preserve">                   № </w:t>
      </w:r>
      <w:r w:rsidR="001B1635">
        <w:rPr>
          <w:rFonts w:ascii="Times New Roman" w:hAnsi="Times New Roman"/>
          <w:sz w:val="28"/>
          <w:szCs w:val="28"/>
        </w:rPr>
        <w:t>3</w:t>
      </w:r>
    </w:p>
    <w:p w:rsidR="00DF69BB" w:rsidRPr="00182F25" w:rsidRDefault="00DF69BB" w:rsidP="00DF69BB">
      <w:pPr>
        <w:pStyle w:val="ConsNonformat"/>
        <w:rPr>
          <w:rFonts w:ascii="Times New Roman" w:hAnsi="Times New Roman"/>
          <w:sz w:val="28"/>
          <w:szCs w:val="28"/>
        </w:rPr>
      </w:pPr>
    </w:p>
    <w:p w:rsidR="00DF69BB" w:rsidRPr="00182F25" w:rsidRDefault="00DF69BB" w:rsidP="00DF69BB">
      <w:pPr>
        <w:pStyle w:val="ConsNonformat"/>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Тымск</w:t>
      </w:r>
      <w:proofErr w:type="spellEnd"/>
    </w:p>
    <w:p w:rsidR="00DE3B5E" w:rsidRDefault="00DE3B5E"/>
    <w:p w:rsidR="00DF69BB" w:rsidRPr="0069079B" w:rsidRDefault="0069079B" w:rsidP="00DF69BB">
      <w:pPr>
        <w:ind w:right="3118"/>
        <w:rPr>
          <w:rFonts w:ascii="Times New Roman" w:hAnsi="Times New Roman"/>
          <w:b/>
          <w:sz w:val="28"/>
          <w:szCs w:val="28"/>
        </w:rPr>
      </w:pPr>
      <w:r w:rsidRPr="0069079B">
        <w:rPr>
          <w:rFonts w:ascii="Times New Roman" w:hAnsi="Times New Roman"/>
          <w:b/>
          <w:sz w:val="28"/>
          <w:szCs w:val="28"/>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w:t>
      </w:r>
      <w:r>
        <w:rPr>
          <w:rFonts w:ascii="Times New Roman" w:hAnsi="Times New Roman"/>
          <w:b/>
          <w:sz w:val="28"/>
          <w:szCs w:val="28"/>
        </w:rPr>
        <w:t xml:space="preserve">льства за счет средств </w:t>
      </w:r>
      <w:r w:rsidRPr="0069079B">
        <w:rPr>
          <w:rFonts w:ascii="Times New Roman" w:hAnsi="Times New Roman"/>
          <w:b/>
          <w:sz w:val="28"/>
          <w:szCs w:val="28"/>
        </w:rPr>
        <w:t>бюджета</w:t>
      </w:r>
      <w:r>
        <w:rPr>
          <w:rFonts w:ascii="Times New Roman" w:hAnsi="Times New Roman"/>
          <w:b/>
          <w:sz w:val="28"/>
          <w:szCs w:val="28"/>
        </w:rPr>
        <w:t xml:space="preserve"> </w:t>
      </w:r>
      <w:proofErr w:type="spellStart"/>
      <w:r>
        <w:rPr>
          <w:rFonts w:ascii="Times New Roman" w:hAnsi="Times New Roman"/>
          <w:b/>
          <w:sz w:val="28"/>
          <w:szCs w:val="28"/>
        </w:rPr>
        <w:t>Тымского</w:t>
      </w:r>
      <w:proofErr w:type="spellEnd"/>
      <w:r>
        <w:rPr>
          <w:rFonts w:ascii="Times New Roman" w:hAnsi="Times New Roman"/>
          <w:b/>
          <w:sz w:val="28"/>
          <w:szCs w:val="28"/>
        </w:rPr>
        <w:t xml:space="preserve"> сельского поселения</w:t>
      </w:r>
    </w:p>
    <w:p w:rsidR="0069079B" w:rsidRDefault="0069079B" w:rsidP="00DF69BB">
      <w:pPr>
        <w:ind w:right="3118"/>
        <w:rPr>
          <w:b/>
        </w:rPr>
      </w:pPr>
    </w:p>
    <w:p w:rsidR="00DF69BB" w:rsidRDefault="00DF69BB" w:rsidP="00DF69BB">
      <w:pPr>
        <w:pStyle w:val="dktexjustify"/>
        <w:shd w:val="clear" w:color="auto" w:fill="FFFFFF"/>
        <w:spacing w:before="0" w:beforeAutospacing="0" w:after="0" w:afterAutospacing="0"/>
        <w:ind w:firstLine="567"/>
        <w:jc w:val="both"/>
        <w:rPr>
          <w:color w:val="000000"/>
          <w:sz w:val="28"/>
          <w:szCs w:val="28"/>
        </w:rPr>
      </w:pPr>
      <w:r w:rsidRPr="00DF69BB">
        <w:rPr>
          <w:color w:val="000000"/>
          <w:sz w:val="28"/>
          <w:szCs w:val="28"/>
        </w:rPr>
        <w:t>В соответствии с</w:t>
      </w:r>
      <w:r w:rsidR="0069079B">
        <w:rPr>
          <w:color w:val="000000"/>
          <w:sz w:val="28"/>
          <w:szCs w:val="28"/>
        </w:rPr>
        <w:t>о</w:t>
      </w:r>
      <w:r w:rsidRPr="00DF69BB">
        <w:rPr>
          <w:color w:val="000000"/>
          <w:sz w:val="28"/>
          <w:szCs w:val="28"/>
        </w:rPr>
        <w:t xml:space="preserve"> статьей 80</w:t>
      </w:r>
      <w:r w:rsidRPr="00DF69BB">
        <w:rPr>
          <w:rStyle w:val="apple-converted-space"/>
          <w:color w:val="000000"/>
          <w:sz w:val="28"/>
          <w:szCs w:val="28"/>
        </w:rPr>
        <w:t> </w:t>
      </w:r>
      <w:r w:rsidRPr="00DF69BB">
        <w:rPr>
          <w:color w:val="000000"/>
          <w:sz w:val="28"/>
          <w:szCs w:val="28"/>
        </w:rPr>
        <w:t>Бюджетного кодекса Российской Федерации</w:t>
      </w:r>
    </w:p>
    <w:p w:rsidR="00DF69BB" w:rsidRDefault="00DF69BB" w:rsidP="00DF69BB">
      <w:pPr>
        <w:pStyle w:val="dktexjustify"/>
        <w:shd w:val="clear" w:color="auto" w:fill="FFFFFF"/>
        <w:spacing w:before="0" w:beforeAutospacing="0" w:after="0" w:afterAutospacing="0"/>
        <w:ind w:firstLine="567"/>
        <w:jc w:val="both"/>
        <w:rPr>
          <w:color w:val="000000"/>
          <w:sz w:val="28"/>
          <w:szCs w:val="28"/>
        </w:rPr>
      </w:pPr>
    </w:p>
    <w:p w:rsidR="00DF69BB" w:rsidRDefault="00DF69BB" w:rsidP="00DF69BB">
      <w:pPr>
        <w:pStyle w:val="dktexjustify"/>
        <w:shd w:val="clear" w:color="auto" w:fill="FFFFFF"/>
        <w:spacing w:before="0" w:beforeAutospacing="0" w:after="0" w:afterAutospacing="0"/>
        <w:ind w:firstLine="567"/>
        <w:jc w:val="both"/>
        <w:rPr>
          <w:b/>
          <w:color w:val="000000"/>
          <w:sz w:val="28"/>
          <w:szCs w:val="28"/>
        </w:rPr>
      </w:pPr>
      <w:r>
        <w:rPr>
          <w:b/>
          <w:color w:val="000000"/>
          <w:sz w:val="28"/>
          <w:szCs w:val="28"/>
        </w:rPr>
        <w:t>ПОСТАНОВЛЯЮ:</w:t>
      </w:r>
    </w:p>
    <w:p w:rsidR="00DF69BB" w:rsidRDefault="00DF69BB" w:rsidP="00DF69BB">
      <w:pPr>
        <w:pStyle w:val="dktexjustify"/>
        <w:shd w:val="clear" w:color="auto" w:fill="FFFFFF"/>
        <w:spacing w:before="0" w:beforeAutospacing="0" w:after="0" w:afterAutospacing="0"/>
        <w:ind w:firstLine="567"/>
        <w:jc w:val="both"/>
        <w:rPr>
          <w:b/>
          <w:color w:val="000000"/>
          <w:sz w:val="28"/>
          <w:szCs w:val="28"/>
        </w:rPr>
      </w:pPr>
    </w:p>
    <w:p w:rsidR="00DF69BB" w:rsidRPr="00DF69BB" w:rsidRDefault="00DF69BB" w:rsidP="00DF69BB">
      <w:pPr>
        <w:pStyle w:val="dktexjustify"/>
        <w:shd w:val="clear" w:color="auto" w:fill="FFFFFF"/>
        <w:spacing w:before="0" w:beforeAutospacing="0" w:after="0" w:afterAutospacing="0"/>
        <w:ind w:firstLine="567"/>
        <w:jc w:val="both"/>
        <w:rPr>
          <w:color w:val="000000"/>
          <w:sz w:val="28"/>
          <w:szCs w:val="28"/>
        </w:rPr>
      </w:pPr>
      <w:r w:rsidRPr="00DF69BB">
        <w:rPr>
          <w:color w:val="000000"/>
          <w:sz w:val="28"/>
          <w:szCs w:val="28"/>
        </w:rPr>
        <w:t xml:space="preserve">1. Утвердить прилагаемый Порядок </w:t>
      </w:r>
      <w:r w:rsidR="0069079B">
        <w:rPr>
          <w:color w:val="000000"/>
          <w:sz w:val="28"/>
          <w:szCs w:val="28"/>
        </w:rPr>
        <w:t xml:space="preserve">принятия решения о </w:t>
      </w:r>
      <w:r w:rsidRPr="00DF69BB">
        <w:rPr>
          <w:color w:val="000000"/>
          <w:sz w:val="28"/>
          <w:szCs w:val="28"/>
        </w:rPr>
        <w:t>пре</w:t>
      </w:r>
      <w:r w:rsidR="0069079B">
        <w:rPr>
          <w:color w:val="000000"/>
          <w:sz w:val="28"/>
          <w:szCs w:val="28"/>
        </w:rPr>
        <w:t>доставлении</w:t>
      </w:r>
      <w:r w:rsidRPr="00DF69BB">
        <w:rPr>
          <w:color w:val="000000"/>
          <w:sz w:val="28"/>
          <w:szCs w:val="28"/>
        </w:rPr>
        <w:t xml:space="preserve">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r>
        <w:rPr>
          <w:color w:val="000000"/>
          <w:sz w:val="28"/>
          <w:szCs w:val="28"/>
        </w:rPr>
        <w:t>, в объекты капитального строительства</w:t>
      </w:r>
      <w:r w:rsidRPr="00DF69BB">
        <w:rPr>
          <w:color w:val="000000"/>
          <w:sz w:val="28"/>
          <w:szCs w:val="28"/>
        </w:rPr>
        <w:t>.</w:t>
      </w:r>
    </w:p>
    <w:p w:rsidR="00DF69BB" w:rsidRDefault="00DF69BB" w:rsidP="00DF69BB">
      <w:pPr>
        <w:pStyle w:val="dktexjustify"/>
        <w:shd w:val="clear" w:color="auto" w:fill="FFFFFF"/>
        <w:spacing w:before="0" w:beforeAutospacing="0" w:after="0" w:afterAutospacing="0"/>
        <w:ind w:firstLine="567"/>
        <w:jc w:val="both"/>
        <w:rPr>
          <w:color w:val="000000"/>
          <w:sz w:val="28"/>
          <w:szCs w:val="28"/>
        </w:rPr>
      </w:pPr>
    </w:p>
    <w:p w:rsidR="00DF69BB" w:rsidRDefault="00DF69BB" w:rsidP="00DF69BB">
      <w:pPr>
        <w:pStyle w:val="dktexjustify"/>
        <w:shd w:val="clear" w:color="auto" w:fill="FFFFFF"/>
        <w:spacing w:before="0" w:beforeAutospacing="0" w:after="0" w:afterAutospacing="0"/>
        <w:ind w:firstLine="567"/>
        <w:jc w:val="both"/>
        <w:rPr>
          <w:color w:val="000000"/>
          <w:sz w:val="28"/>
          <w:szCs w:val="28"/>
        </w:rPr>
      </w:pPr>
    </w:p>
    <w:tbl>
      <w:tblPr>
        <w:tblStyle w:val="a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F69BB" w:rsidTr="00DF69BB">
        <w:tc>
          <w:tcPr>
            <w:tcW w:w="4785" w:type="dxa"/>
          </w:tcPr>
          <w:p w:rsidR="00DF69BB" w:rsidRPr="00A81F14" w:rsidRDefault="00DF69BB" w:rsidP="00FB2743">
            <w:pPr>
              <w:spacing w:line="0" w:lineRule="atLeast"/>
              <w:rPr>
                <w:rFonts w:ascii="Times New Roman" w:hAnsi="Times New Roman"/>
                <w:sz w:val="28"/>
                <w:szCs w:val="28"/>
              </w:rPr>
            </w:pPr>
            <w:r w:rsidRPr="00A81F14">
              <w:rPr>
                <w:rFonts w:ascii="Times New Roman" w:hAnsi="Times New Roman"/>
                <w:sz w:val="28"/>
                <w:szCs w:val="28"/>
              </w:rPr>
              <w:t>Глава Администрации</w:t>
            </w:r>
          </w:p>
          <w:p w:rsidR="00DF69BB" w:rsidRPr="00A81F14" w:rsidRDefault="00DF69BB" w:rsidP="00FB2743">
            <w:pPr>
              <w:ind w:right="-2"/>
              <w:rPr>
                <w:rFonts w:ascii="Times New Roman" w:hAnsi="Times New Roman"/>
                <w:bCs/>
                <w:sz w:val="28"/>
                <w:szCs w:val="28"/>
              </w:rPr>
            </w:pPr>
            <w:proofErr w:type="spellStart"/>
            <w:r w:rsidRPr="00A81F14">
              <w:rPr>
                <w:rFonts w:ascii="Times New Roman" w:hAnsi="Times New Roman"/>
                <w:sz w:val="28"/>
                <w:szCs w:val="28"/>
              </w:rPr>
              <w:t>Тымского</w:t>
            </w:r>
            <w:proofErr w:type="spellEnd"/>
            <w:r w:rsidRPr="00A81F14">
              <w:rPr>
                <w:rFonts w:ascii="Times New Roman" w:hAnsi="Times New Roman"/>
                <w:sz w:val="28"/>
                <w:szCs w:val="28"/>
              </w:rPr>
              <w:t xml:space="preserve"> сельского поселения</w:t>
            </w:r>
          </w:p>
        </w:tc>
        <w:tc>
          <w:tcPr>
            <w:tcW w:w="4785" w:type="dxa"/>
          </w:tcPr>
          <w:p w:rsidR="00DF69BB" w:rsidRPr="00A81F14" w:rsidRDefault="00DF69BB" w:rsidP="00FB2743">
            <w:pPr>
              <w:ind w:right="-2"/>
              <w:jc w:val="right"/>
              <w:rPr>
                <w:rFonts w:ascii="Times New Roman" w:hAnsi="Times New Roman"/>
                <w:bCs/>
                <w:sz w:val="28"/>
                <w:szCs w:val="28"/>
              </w:rPr>
            </w:pPr>
          </w:p>
          <w:p w:rsidR="00DF69BB" w:rsidRPr="00A81F14" w:rsidRDefault="00DF69BB" w:rsidP="00FB2743">
            <w:pPr>
              <w:ind w:right="-2"/>
              <w:jc w:val="right"/>
              <w:rPr>
                <w:rFonts w:ascii="Times New Roman" w:hAnsi="Times New Roman"/>
                <w:bCs/>
                <w:sz w:val="28"/>
                <w:szCs w:val="28"/>
              </w:rPr>
            </w:pPr>
            <w:r>
              <w:rPr>
                <w:rFonts w:ascii="Times New Roman" w:hAnsi="Times New Roman"/>
                <w:bCs/>
                <w:sz w:val="28"/>
                <w:szCs w:val="28"/>
              </w:rPr>
              <w:t>К.Ф. Важенин</w:t>
            </w:r>
          </w:p>
        </w:tc>
      </w:tr>
    </w:tbl>
    <w:p w:rsidR="00DF69BB" w:rsidRDefault="00DF69BB" w:rsidP="00DF69BB">
      <w:pPr>
        <w:pStyle w:val="dktexjustify"/>
        <w:shd w:val="clear" w:color="auto" w:fill="FFFFFF"/>
        <w:spacing w:before="0" w:beforeAutospacing="0" w:after="0" w:afterAutospacing="0"/>
        <w:ind w:firstLine="567"/>
        <w:jc w:val="both"/>
        <w:rPr>
          <w:b/>
        </w:rPr>
      </w:pPr>
    </w:p>
    <w:p w:rsidR="00DF69BB" w:rsidRDefault="00DF69BB">
      <w:pPr>
        <w:widowControl/>
        <w:suppressAutoHyphens w:val="0"/>
        <w:autoSpaceDE/>
        <w:spacing w:after="200" w:line="276" w:lineRule="auto"/>
        <w:rPr>
          <w:rFonts w:ascii="Times New Roman" w:eastAsia="Times New Roman" w:hAnsi="Times New Roman"/>
          <w:b/>
          <w:sz w:val="24"/>
          <w:szCs w:val="24"/>
          <w:lang w:eastAsia="ru-RU"/>
        </w:rPr>
      </w:pPr>
      <w:r>
        <w:rPr>
          <w:b/>
        </w:rPr>
        <w:br w:type="page"/>
      </w:r>
    </w:p>
    <w:p w:rsidR="00DF69BB" w:rsidRPr="000F1097" w:rsidRDefault="00DF69BB" w:rsidP="00DF69BB">
      <w:pPr>
        <w:jc w:val="right"/>
        <w:rPr>
          <w:rFonts w:ascii="Times New Roman" w:hAnsi="Times New Roman"/>
          <w:sz w:val="24"/>
          <w:szCs w:val="24"/>
        </w:rPr>
      </w:pPr>
      <w:r w:rsidRPr="000F1097">
        <w:rPr>
          <w:rFonts w:ascii="Times New Roman" w:hAnsi="Times New Roman"/>
          <w:sz w:val="24"/>
          <w:szCs w:val="24"/>
        </w:rPr>
        <w:lastRenderedPageBreak/>
        <w:t>Приложение к постановлению</w:t>
      </w:r>
    </w:p>
    <w:p w:rsidR="00DF69BB" w:rsidRPr="000F1097" w:rsidRDefault="00DF69BB" w:rsidP="00DF69BB">
      <w:pPr>
        <w:jc w:val="right"/>
        <w:rPr>
          <w:rFonts w:ascii="Times New Roman" w:hAnsi="Times New Roman"/>
          <w:sz w:val="24"/>
          <w:szCs w:val="24"/>
        </w:rPr>
      </w:pPr>
      <w:r w:rsidRPr="000F1097">
        <w:rPr>
          <w:rFonts w:ascii="Times New Roman" w:hAnsi="Times New Roman"/>
          <w:sz w:val="24"/>
          <w:szCs w:val="24"/>
        </w:rPr>
        <w:t xml:space="preserve">Администрации </w:t>
      </w:r>
      <w:proofErr w:type="spellStart"/>
      <w:r w:rsidRPr="000F1097">
        <w:rPr>
          <w:rFonts w:ascii="Times New Roman" w:hAnsi="Times New Roman"/>
          <w:sz w:val="24"/>
          <w:szCs w:val="24"/>
        </w:rPr>
        <w:t>Тымского</w:t>
      </w:r>
      <w:proofErr w:type="spellEnd"/>
    </w:p>
    <w:p w:rsidR="00DF69BB" w:rsidRPr="000F1097" w:rsidRDefault="00DF69BB" w:rsidP="00DF69BB">
      <w:pPr>
        <w:jc w:val="right"/>
        <w:rPr>
          <w:rFonts w:ascii="Times New Roman" w:hAnsi="Times New Roman"/>
          <w:sz w:val="24"/>
          <w:szCs w:val="24"/>
        </w:rPr>
      </w:pPr>
      <w:r w:rsidRPr="000F1097">
        <w:rPr>
          <w:rFonts w:ascii="Times New Roman" w:hAnsi="Times New Roman"/>
          <w:sz w:val="24"/>
          <w:szCs w:val="24"/>
        </w:rPr>
        <w:t xml:space="preserve"> сельского поселения </w:t>
      </w:r>
    </w:p>
    <w:p w:rsidR="00DF69BB" w:rsidRPr="000F1097" w:rsidRDefault="00DF69BB" w:rsidP="00DF69BB">
      <w:pPr>
        <w:jc w:val="right"/>
        <w:rPr>
          <w:rFonts w:ascii="Times New Roman" w:hAnsi="Times New Roman"/>
          <w:sz w:val="24"/>
          <w:szCs w:val="24"/>
        </w:rPr>
      </w:pPr>
      <w:r w:rsidRPr="000F1097">
        <w:rPr>
          <w:rFonts w:ascii="Times New Roman" w:hAnsi="Times New Roman"/>
          <w:sz w:val="24"/>
          <w:szCs w:val="24"/>
        </w:rPr>
        <w:t xml:space="preserve">от </w:t>
      </w:r>
      <w:r>
        <w:rPr>
          <w:rFonts w:ascii="Times New Roman" w:hAnsi="Times New Roman"/>
          <w:sz w:val="24"/>
          <w:szCs w:val="24"/>
        </w:rPr>
        <w:t>25</w:t>
      </w:r>
      <w:r w:rsidRPr="000F1097">
        <w:rPr>
          <w:rFonts w:ascii="Times New Roman" w:hAnsi="Times New Roman"/>
          <w:sz w:val="24"/>
          <w:szCs w:val="24"/>
        </w:rPr>
        <w:t>.</w:t>
      </w:r>
      <w:r>
        <w:rPr>
          <w:rFonts w:ascii="Times New Roman" w:hAnsi="Times New Roman"/>
          <w:sz w:val="24"/>
          <w:szCs w:val="24"/>
        </w:rPr>
        <w:t>02</w:t>
      </w:r>
      <w:r w:rsidRPr="000F1097">
        <w:rPr>
          <w:rFonts w:ascii="Times New Roman" w:hAnsi="Times New Roman"/>
          <w:sz w:val="24"/>
          <w:szCs w:val="24"/>
        </w:rPr>
        <w:t>.201</w:t>
      </w:r>
      <w:r>
        <w:rPr>
          <w:rFonts w:ascii="Times New Roman" w:hAnsi="Times New Roman"/>
          <w:sz w:val="24"/>
          <w:szCs w:val="24"/>
        </w:rPr>
        <w:t>4</w:t>
      </w:r>
      <w:r w:rsidRPr="000F1097">
        <w:rPr>
          <w:rFonts w:ascii="Times New Roman" w:hAnsi="Times New Roman"/>
          <w:sz w:val="24"/>
          <w:szCs w:val="24"/>
        </w:rPr>
        <w:t xml:space="preserve"> № </w:t>
      </w:r>
      <w:r>
        <w:rPr>
          <w:rFonts w:ascii="Times New Roman" w:hAnsi="Times New Roman"/>
          <w:sz w:val="24"/>
          <w:szCs w:val="24"/>
        </w:rPr>
        <w:t>3</w:t>
      </w:r>
    </w:p>
    <w:p w:rsidR="00DF69BB" w:rsidRDefault="00DF69BB" w:rsidP="00DF69BB">
      <w:pPr>
        <w:pStyle w:val="dktexjustify"/>
        <w:shd w:val="clear" w:color="auto" w:fill="FFFFFF"/>
        <w:spacing w:before="0" w:beforeAutospacing="0" w:after="0" w:afterAutospacing="0"/>
        <w:ind w:firstLine="567"/>
        <w:jc w:val="both"/>
        <w:rPr>
          <w:b/>
        </w:rPr>
      </w:pPr>
    </w:p>
    <w:p w:rsidR="0069079B" w:rsidRPr="0069079B" w:rsidRDefault="0069079B" w:rsidP="0069079B">
      <w:pPr>
        <w:pStyle w:val="ConsPlusTitle"/>
        <w:jc w:val="center"/>
        <w:rPr>
          <w:rFonts w:ascii="Times New Roman" w:hAnsi="Times New Roman" w:cs="Times New Roman"/>
          <w:sz w:val="28"/>
          <w:szCs w:val="28"/>
        </w:rPr>
      </w:pPr>
      <w:r w:rsidRPr="0069079B">
        <w:rPr>
          <w:rFonts w:ascii="Times New Roman" w:hAnsi="Times New Roman" w:cs="Times New Roman"/>
          <w:sz w:val="28"/>
          <w:szCs w:val="28"/>
        </w:rPr>
        <w:t>ПРАВИЛА</w:t>
      </w:r>
    </w:p>
    <w:p w:rsidR="0069079B" w:rsidRPr="0069079B" w:rsidRDefault="0069079B" w:rsidP="0069079B">
      <w:pPr>
        <w:autoSpaceDN w:val="0"/>
        <w:adjustRightInd w:val="0"/>
        <w:jc w:val="center"/>
        <w:rPr>
          <w:rFonts w:ascii="Times New Roman" w:hAnsi="Times New Roman"/>
          <w:b/>
          <w:sz w:val="28"/>
          <w:szCs w:val="28"/>
        </w:rPr>
      </w:pPr>
      <w:r w:rsidRPr="0069079B">
        <w:rPr>
          <w:rFonts w:ascii="Times New Roman" w:hAnsi="Times New Roman"/>
          <w:b/>
          <w:sz w:val="28"/>
          <w:szCs w:val="28"/>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DF69BB" w:rsidRDefault="00DF69BB" w:rsidP="00DF69BB">
      <w:pPr>
        <w:rPr>
          <w:rFonts w:ascii="Times New Roman" w:hAnsi="Times New Roman"/>
        </w:rPr>
      </w:pPr>
    </w:p>
    <w:p w:rsidR="0069079B" w:rsidRPr="0069079B" w:rsidRDefault="0069079B" w:rsidP="0069079B">
      <w:pPr>
        <w:jc w:val="center"/>
        <w:rPr>
          <w:rFonts w:ascii="Times New Roman" w:hAnsi="Times New Roman"/>
          <w:b/>
          <w:sz w:val="28"/>
          <w:szCs w:val="28"/>
        </w:rPr>
      </w:pPr>
      <w:r w:rsidRPr="0069079B">
        <w:rPr>
          <w:rFonts w:ascii="Times New Roman" w:hAnsi="Times New Roman"/>
          <w:b/>
          <w:sz w:val="28"/>
          <w:szCs w:val="28"/>
        </w:rPr>
        <w:t>I. Основные положения</w:t>
      </w:r>
    </w:p>
    <w:p w:rsidR="0069079B" w:rsidRPr="0069079B" w:rsidRDefault="0069079B" w:rsidP="0069079B">
      <w:pPr>
        <w:ind w:firstLine="709"/>
        <w:rPr>
          <w:rFonts w:ascii="Times New Roman" w:hAnsi="Times New Roman"/>
          <w:sz w:val="28"/>
          <w:szCs w:val="28"/>
        </w:rPr>
      </w:pP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1. </w:t>
      </w:r>
      <w:proofErr w:type="gramStart"/>
      <w:r w:rsidRPr="0069079B">
        <w:rPr>
          <w:rFonts w:ascii="Times New Roman" w:hAnsi="Times New Roman"/>
          <w:sz w:val="28"/>
          <w:szCs w:val="28"/>
        </w:rPr>
        <w:t xml:space="preserve">Настоящие Правила устанавливают порядок принятия решения о предоставлении бюджетных инвестиций за счет средств бюджета </w:t>
      </w:r>
      <w:proofErr w:type="spellStart"/>
      <w:r w:rsidR="001B1635">
        <w:rPr>
          <w:rFonts w:ascii="Times New Roman" w:hAnsi="Times New Roman"/>
          <w:sz w:val="28"/>
          <w:szCs w:val="28"/>
        </w:rPr>
        <w:t>Тымского</w:t>
      </w:r>
      <w:proofErr w:type="spellEnd"/>
      <w:r w:rsidRPr="0069079B">
        <w:rPr>
          <w:rFonts w:ascii="Times New Roman" w:hAnsi="Times New Roman"/>
          <w:sz w:val="28"/>
          <w:szCs w:val="28"/>
        </w:rPr>
        <w:t xml:space="preserve"> сельского поселения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roofErr w:type="gramEnd"/>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2. Инициатором подготовки проекта решения может выступать Администрация </w:t>
      </w:r>
      <w:proofErr w:type="spellStart"/>
      <w:r w:rsidR="001B1635">
        <w:rPr>
          <w:rFonts w:ascii="Times New Roman" w:hAnsi="Times New Roman"/>
          <w:sz w:val="28"/>
          <w:szCs w:val="28"/>
        </w:rPr>
        <w:t>Тымского</w:t>
      </w:r>
      <w:proofErr w:type="spellEnd"/>
      <w:r w:rsidRPr="0069079B">
        <w:rPr>
          <w:rFonts w:ascii="Times New Roman" w:hAnsi="Times New Roman"/>
          <w:sz w:val="28"/>
          <w:szCs w:val="28"/>
        </w:rPr>
        <w:t xml:space="preserve"> сельского поселения (далее - Администрация поселения), являющаяся главным распорядителем средств бюджета </w:t>
      </w:r>
      <w:proofErr w:type="spellStart"/>
      <w:r w:rsidR="001B1635">
        <w:rPr>
          <w:rFonts w:ascii="Times New Roman" w:hAnsi="Times New Roman"/>
          <w:sz w:val="28"/>
          <w:szCs w:val="28"/>
        </w:rPr>
        <w:t>Тымского</w:t>
      </w:r>
      <w:proofErr w:type="spellEnd"/>
      <w:r w:rsidRPr="0069079B">
        <w:rPr>
          <w:rFonts w:ascii="Times New Roman" w:hAnsi="Times New Roman"/>
          <w:sz w:val="28"/>
          <w:szCs w:val="28"/>
        </w:rPr>
        <w:t xml:space="preserve"> сельского поселения (далее - местный бюджет), осуществляющим функции по нормативно-правовому регулированию в сфере деятельности, в которой будет функционировать создаваемый объект капитального строительства либо приобретаемый объект недвижимого имущества (далее - главный распорядитель).</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а) приоритетов и целей развития </w:t>
      </w:r>
      <w:proofErr w:type="spellStart"/>
      <w:r w:rsidR="001B1635">
        <w:rPr>
          <w:rFonts w:ascii="Times New Roman" w:hAnsi="Times New Roman"/>
          <w:sz w:val="28"/>
          <w:szCs w:val="28"/>
        </w:rPr>
        <w:t>Тымского</w:t>
      </w:r>
      <w:proofErr w:type="spellEnd"/>
      <w:r w:rsidRPr="0069079B">
        <w:rPr>
          <w:rFonts w:ascii="Times New Roman" w:hAnsi="Times New Roman"/>
          <w:sz w:val="28"/>
          <w:szCs w:val="28"/>
        </w:rPr>
        <w:t xml:space="preserve"> сельского поселения (далее - поселения) исходя из прогнозов и программ социально-экономического развития поселения, муниципальных программ, концепций и стратегий развития на среднесрочный и долгосрочный периоды, а также документов территориального планирования поселения;</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б) оценки эффективности использования средств местного бюджета, направляемых на капитальные вложения;</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в) оценки влияния создания объекта капитального строительства на комплексное развитие территории поселения;</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г) оценки влияния создания объекта капитального строительства либо </w:t>
      </w:r>
      <w:r w:rsidRPr="0069079B">
        <w:rPr>
          <w:rFonts w:ascii="Times New Roman" w:hAnsi="Times New Roman"/>
          <w:sz w:val="28"/>
          <w:szCs w:val="28"/>
        </w:rPr>
        <w:lastRenderedPageBreak/>
        <w:t>приобретения объекта недвижимого имущества на конкурентную среду в сфере деятельности юридического лица.</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4. Финансирование следующих работ осуществляется юридическим лицом без использования бюджетных инвестиций: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б) приобретение земельных участков под строительство;</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 </w:t>
      </w:r>
    </w:p>
    <w:p w:rsidR="0069079B" w:rsidRPr="0069079B" w:rsidRDefault="0069079B" w:rsidP="0069079B">
      <w:pPr>
        <w:ind w:firstLine="567"/>
        <w:jc w:val="both"/>
        <w:rPr>
          <w:rFonts w:ascii="Times New Roman" w:hAnsi="Times New Roman"/>
          <w:sz w:val="28"/>
          <w:szCs w:val="28"/>
        </w:rPr>
      </w:pPr>
      <w:proofErr w:type="spellStart"/>
      <w:r w:rsidRPr="0069079B">
        <w:rPr>
          <w:rFonts w:ascii="Times New Roman" w:hAnsi="Times New Roman"/>
          <w:sz w:val="28"/>
          <w:szCs w:val="28"/>
        </w:rPr>
        <w:t>д</w:t>
      </w:r>
      <w:proofErr w:type="spellEnd"/>
      <w:r w:rsidRPr="0069079B">
        <w:rPr>
          <w:rFonts w:ascii="Times New Roman" w:hAnsi="Times New Roman"/>
          <w:sz w:val="28"/>
          <w:szCs w:val="28"/>
        </w:rPr>
        <w:t>) поведение государственной экспертизы проектной документации и результатов инженерных изысканий;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е) проведение </w:t>
      </w:r>
      <w:proofErr w:type="gramStart"/>
      <w:r w:rsidRPr="0069079B">
        <w:rPr>
          <w:rFonts w:ascii="Times New Roman" w:hAnsi="Times New Roman"/>
          <w:sz w:val="28"/>
          <w:szCs w:val="28"/>
        </w:rPr>
        <w:t>проверки достоверности определения сметной стоимости объектов капитального</w:t>
      </w:r>
      <w:proofErr w:type="gramEnd"/>
      <w:r w:rsidRPr="0069079B">
        <w:rPr>
          <w:rFonts w:ascii="Times New Roman" w:hAnsi="Times New Roman"/>
          <w:sz w:val="28"/>
          <w:szCs w:val="28"/>
        </w:rPr>
        <w:t xml:space="preserve"> строительства, строительство которых финансируется с привлечением  средств местного бюджета.</w:t>
      </w:r>
    </w:p>
    <w:p w:rsidR="0069079B" w:rsidRPr="0069079B" w:rsidRDefault="0069079B" w:rsidP="0069079B">
      <w:pPr>
        <w:ind w:firstLine="709"/>
        <w:jc w:val="both"/>
        <w:rPr>
          <w:rFonts w:ascii="Times New Roman" w:hAnsi="Times New Roman"/>
          <w:sz w:val="28"/>
          <w:szCs w:val="28"/>
        </w:rPr>
      </w:pPr>
    </w:p>
    <w:p w:rsidR="0069079B" w:rsidRPr="0069079B" w:rsidRDefault="0069079B" w:rsidP="0069079B">
      <w:pPr>
        <w:jc w:val="center"/>
        <w:rPr>
          <w:rFonts w:ascii="Times New Roman" w:hAnsi="Times New Roman"/>
          <w:b/>
          <w:sz w:val="28"/>
          <w:szCs w:val="28"/>
        </w:rPr>
      </w:pPr>
      <w:r w:rsidRPr="0069079B">
        <w:rPr>
          <w:rFonts w:ascii="Times New Roman" w:hAnsi="Times New Roman"/>
          <w:b/>
          <w:sz w:val="28"/>
          <w:szCs w:val="28"/>
        </w:rPr>
        <w:t>II. Подготовка проекта решения</w:t>
      </w:r>
    </w:p>
    <w:p w:rsidR="0069079B" w:rsidRPr="0069079B" w:rsidRDefault="0069079B" w:rsidP="0069079B">
      <w:pPr>
        <w:ind w:firstLine="709"/>
        <w:rPr>
          <w:rFonts w:ascii="Times New Roman" w:hAnsi="Times New Roman"/>
          <w:sz w:val="28"/>
          <w:szCs w:val="28"/>
        </w:rPr>
      </w:pP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5. Главный распорядитель подготавливает проект решения в форме проекта постановления Администрации поселения. </w:t>
      </w:r>
    </w:p>
    <w:p w:rsidR="0069079B" w:rsidRPr="0069079B" w:rsidRDefault="0069079B" w:rsidP="0069079B">
      <w:pPr>
        <w:ind w:firstLine="567"/>
        <w:jc w:val="both"/>
        <w:rPr>
          <w:rFonts w:ascii="Times New Roman" w:hAnsi="Times New Roman"/>
          <w:sz w:val="28"/>
          <w:szCs w:val="28"/>
        </w:rPr>
      </w:pPr>
      <w:bookmarkStart w:id="0" w:name="Par77"/>
      <w:bookmarkEnd w:id="0"/>
      <w:r w:rsidRPr="0069079B">
        <w:rPr>
          <w:rFonts w:ascii="Times New Roman" w:hAnsi="Times New Roman"/>
          <w:sz w:val="28"/>
          <w:szCs w:val="28"/>
        </w:rPr>
        <w:t xml:space="preserve">6. </w:t>
      </w:r>
      <w:proofErr w:type="gramStart"/>
      <w:r w:rsidRPr="0069079B">
        <w:rPr>
          <w:rFonts w:ascii="Times New Roman" w:hAnsi="Times New Roman"/>
          <w:sz w:val="28"/>
          <w:szCs w:val="28"/>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поселения, а также документам территориального планирования поселения, в случае если объект капитального строительства является объектом местного значения, подлежащим отображению в этих документах.</w:t>
      </w:r>
      <w:proofErr w:type="gramEnd"/>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7. Проект решения содержит следующую информацию в отношении каждого объекта:</w:t>
      </w:r>
    </w:p>
    <w:p w:rsidR="0069079B" w:rsidRPr="0069079B" w:rsidRDefault="0069079B" w:rsidP="0069079B">
      <w:pPr>
        <w:ind w:firstLine="567"/>
        <w:jc w:val="both"/>
        <w:rPr>
          <w:rFonts w:ascii="Times New Roman" w:hAnsi="Times New Roman"/>
          <w:sz w:val="28"/>
          <w:szCs w:val="28"/>
        </w:rPr>
      </w:pPr>
      <w:proofErr w:type="gramStart"/>
      <w:r w:rsidRPr="0069079B">
        <w:rPr>
          <w:rFonts w:ascii="Times New Roman" w:hAnsi="Times New Roman"/>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в) наименования главного распорядителя;</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г) наименование застройщика или заказчика (заказчика-застройщика);</w:t>
      </w:r>
    </w:p>
    <w:p w:rsidR="0069079B" w:rsidRPr="0069079B" w:rsidRDefault="0069079B" w:rsidP="0069079B">
      <w:pPr>
        <w:ind w:firstLine="567"/>
        <w:jc w:val="both"/>
        <w:rPr>
          <w:rFonts w:ascii="Times New Roman" w:hAnsi="Times New Roman"/>
          <w:sz w:val="28"/>
          <w:szCs w:val="28"/>
        </w:rPr>
      </w:pPr>
      <w:proofErr w:type="spellStart"/>
      <w:r w:rsidRPr="0069079B">
        <w:rPr>
          <w:rFonts w:ascii="Times New Roman" w:hAnsi="Times New Roman"/>
          <w:sz w:val="28"/>
          <w:szCs w:val="28"/>
        </w:rPr>
        <w:lastRenderedPageBreak/>
        <w:t>д</w:t>
      </w:r>
      <w:proofErr w:type="spellEnd"/>
      <w:r w:rsidRPr="0069079B">
        <w:rPr>
          <w:rFonts w:ascii="Times New Roman" w:hAnsi="Times New Roman"/>
          <w:sz w:val="28"/>
          <w:szCs w:val="28"/>
        </w:rPr>
        <w:t>) мощность (прирост мощности) объекта капитального строительства, подлежащая вводу;</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е) срок ввода в эксплуатацию (приобретения) объекта;</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69079B" w:rsidRPr="0069079B" w:rsidRDefault="0069079B" w:rsidP="0069079B">
      <w:pPr>
        <w:ind w:firstLine="567"/>
        <w:jc w:val="both"/>
        <w:rPr>
          <w:rFonts w:ascii="Times New Roman" w:hAnsi="Times New Roman"/>
          <w:sz w:val="28"/>
          <w:szCs w:val="28"/>
        </w:rPr>
      </w:pPr>
      <w:proofErr w:type="spellStart"/>
      <w:r w:rsidRPr="0069079B">
        <w:rPr>
          <w:rFonts w:ascii="Times New Roman" w:hAnsi="Times New Roman"/>
          <w:sz w:val="28"/>
          <w:szCs w:val="28"/>
        </w:rPr>
        <w:t>з</w:t>
      </w:r>
      <w:proofErr w:type="spellEnd"/>
      <w:r w:rsidRPr="0069079B">
        <w:rPr>
          <w:rFonts w:ascii="Times New Roman" w:hAnsi="Times New Roman"/>
          <w:sz w:val="28"/>
          <w:szCs w:val="28"/>
        </w:rPr>
        <w:t>)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 </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8. </w:t>
      </w:r>
      <w:proofErr w:type="gramStart"/>
      <w:r w:rsidRPr="0069079B">
        <w:rPr>
          <w:rFonts w:ascii="Times New Roman" w:hAnsi="Times New Roman"/>
          <w:sz w:val="28"/>
          <w:szCs w:val="28"/>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9. Главный распорядитель одновременно с проектом решения по каждому объекту также рассматривает документы, материалы, исходные данные, необходимые для расчета указанной в пункте 6 настоящих Правил интегральной оценки, и результаты такой интегральной оценки, а именно:</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69079B">
        <w:rPr>
          <w:rFonts w:ascii="Times New Roman" w:hAnsi="Times New Roman"/>
          <w:sz w:val="28"/>
          <w:szCs w:val="28"/>
        </w:rPr>
        <w:t>за</w:t>
      </w:r>
      <w:proofErr w:type="gramEnd"/>
      <w:r w:rsidRPr="0069079B">
        <w:rPr>
          <w:rFonts w:ascii="Times New Roman" w:hAnsi="Times New Roman"/>
          <w:sz w:val="28"/>
          <w:szCs w:val="28"/>
        </w:rPr>
        <w:t xml:space="preserve"> последние 2 года;</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 решение общего собрания акционеров юридического лица о выплате дивидендов по акциям всех категорий (типов) </w:t>
      </w:r>
      <w:proofErr w:type="gramStart"/>
      <w:r w:rsidRPr="0069079B">
        <w:rPr>
          <w:rFonts w:ascii="Times New Roman" w:hAnsi="Times New Roman"/>
          <w:sz w:val="28"/>
          <w:szCs w:val="28"/>
        </w:rPr>
        <w:t>за</w:t>
      </w:r>
      <w:proofErr w:type="gramEnd"/>
      <w:r w:rsidRPr="0069079B">
        <w:rPr>
          <w:rFonts w:ascii="Times New Roman" w:hAnsi="Times New Roman"/>
          <w:sz w:val="28"/>
          <w:szCs w:val="28"/>
        </w:rPr>
        <w:t xml:space="preserve"> последние 2 года;</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решение уполномоченного органа юридического лица о финансировании объекта в объеме, предусмотренном в подпункте «и» пункта 7 настоящих Правил.</w:t>
      </w:r>
    </w:p>
    <w:p w:rsidR="0069079B" w:rsidRPr="0069079B" w:rsidRDefault="0069079B" w:rsidP="0069079B">
      <w:pPr>
        <w:ind w:firstLine="567"/>
        <w:jc w:val="both"/>
        <w:rPr>
          <w:rFonts w:ascii="Times New Roman" w:hAnsi="Times New Roman"/>
          <w:sz w:val="28"/>
          <w:szCs w:val="28"/>
        </w:rPr>
      </w:pPr>
      <w:bookmarkStart w:id="1" w:name="Par105"/>
      <w:bookmarkEnd w:id="1"/>
      <w:r w:rsidRPr="0069079B">
        <w:rPr>
          <w:rFonts w:ascii="Times New Roman" w:hAnsi="Times New Roman"/>
          <w:sz w:val="28"/>
          <w:szCs w:val="28"/>
        </w:rPr>
        <w:t xml:space="preserve">10. </w:t>
      </w:r>
      <w:bookmarkStart w:id="2" w:name="Par131"/>
      <w:bookmarkEnd w:id="2"/>
      <w:r w:rsidRPr="0069079B">
        <w:rPr>
          <w:rFonts w:ascii="Times New Roman" w:hAnsi="Times New Roman"/>
          <w:sz w:val="28"/>
          <w:szCs w:val="28"/>
        </w:rPr>
        <w:t xml:space="preserve">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поселения, но не предусмотренных указанными документами, должны быть приведены в соответствие с этими </w:t>
      </w:r>
      <w:r w:rsidRPr="0069079B">
        <w:rPr>
          <w:rFonts w:ascii="Times New Roman" w:hAnsi="Times New Roman"/>
          <w:sz w:val="28"/>
          <w:szCs w:val="28"/>
        </w:rPr>
        <w:lastRenderedPageBreak/>
        <w:t>документами в течение 2 месяцев со дня утверждения таких документов территориального планирования.</w:t>
      </w:r>
    </w:p>
    <w:p w:rsidR="0069079B" w:rsidRPr="0069079B" w:rsidRDefault="0069079B" w:rsidP="0069079B">
      <w:pPr>
        <w:ind w:firstLine="709"/>
        <w:rPr>
          <w:rFonts w:ascii="Times New Roman" w:hAnsi="Times New Roman"/>
          <w:sz w:val="28"/>
          <w:szCs w:val="28"/>
        </w:rPr>
      </w:pPr>
    </w:p>
    <w:p w:rsidR="0069079B" w:rsidRPr="0069079B" w:rsidRDefault="0069079B" w:rsidP="0069079B">
      <w:pPr>
        <w:jc w:val="center"/>
        <w:rPr>
          <w:rFonts w:ascii="Times New Roman" w:hAnsi="Times New Roman"/>
          <w:b/>
          <w:sz w:val="28"/>
          <w:szCs w:val="28"/>
        </w:rPr>
      </w:pPr>
      <w:r w:rsidRPr="0069079B">
        <w:rPr>
          <w:rFonts w:ascii="Times New Roman" w:hAnsi="Times New Roman"/>
          <w:b/>
          <w:sz w:val="28"/>
          <w:szCs w:val="28"/>
        </w:rPr>
        <w:t>III. Подготовка проекта договора</w:t>
      </w:r>
    </w:p>
    <w:p w:rsidR="0069079B" w:rsidRPr="0069079B" w:rsidRDefault="0069079B" w:rsidP="0069079B">
      <w:pPr>
        <w:ind w:firstLine="709"/>
        <w:rPr>
          <w:rFonts w:ascii="Times New Roman" w:hAnsi="Times New Roman"/>
          <w:sz w:val="28"/>
          <w:szCs w:val="28"/>
        </w:rPr>
      </w:pP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11.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поселения в уставных (складочных) капиталах таких юридических лиц в соответствии с гражданским </w:t>
      </w:r>
      <w:r w:rsidRPr="003B13ED">
        <w:rPr>
          <w:rFonts w:ascii="Times New Roman" w:hAnsi="Times New Roman"/>
          <w:sz w:val="28"/>
          <w:szCs w:val="28"/>
        </w:rPr>
        <w:t>законодательством</w:t>
      </w:r>
      <w:r w:rsidRPr="0069079B">
        <w:rPr>
          <w:rFonts w:ascii="Times New Roman" w:hAnsi="Times New Roman"/>
          <w:sz w:val="28"/>
          <w:szCs w:val="28"/>
        </w:rPr>
        <w:t xml:space="preserve"> Российской Федерации. </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12. Договор между Администрацией поселения и юридическим лицом об участии Российской Федерации в собственности субъекта инвестиций (далее - договор) подготавливается главным распорядителем.</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13. В договоре предусматриваются следующие положения:</w:t>
      </w:r>
    </w:p>
    <w:p w:rsidR="0069079B" w:rsidRPr="0069079B" w:rsidRDefault="0069079B" w:rsidP="0069079B">
      <w:pPr>
        <w:ind w:firstLine="567"/>
        <w:jc w:val="both"/>
        <w:rPr>
          <w:rFonts w:ascii="Times New Roman" w:hAnsi="Times New Roman"/>
          <w:sz w:val="28"/>
          <w:szCs w:val="28"/>
        </w:rPr>
      </w:pPr>
      <w:proofErr w:type="gramStart"/>
      <w:r w:rsidRPr="0069079B">
        <w:rPr>
          <w:rFonts w:ascii="Times New Roman" w:hAnsi="Times New Roman"/>
          <w:sz w:val="28"/>
          <w:szCs w:val="28"/>
        </w:rPr>
        <w:t>-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которого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w:t>
      </w:r>
      <w:proofErr w:type="gramEnd"/>
      <w:r w:rsidRPr="0069079B">
        <w:rPr>
          <w:rFonts w:ascii="Times New Roman" w:hAnsi="Times New Roman"/>
          <w:sz w:val="28"/>
          <w:szCs w:val="28"/>
        </w:rPr>
        <w:t xml:space="preserve"> бюджетных инвестиций, который должен соответствовать объему бюджетных ассигнований на осуществление бюджетных инвестиции, предусмотренному муниципальной адресной инвестиционной программой;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настоящих Правил, и предусмотренном в постановлении Администрации поселения;</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порядок и сроки представления отчетности об использовании бюджетных инвестиций, установленной главным распорядителем;</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w:t>
      </w:r>
      <w:r w:rsidRPr="0069079B">
        <w:rPr>
          <w:rFonts w:ascii="Times New Roman" w:hAnsi="Times New Roman"/>
          <w:sz w:val="28"/>
          <w:szCs w:val="28"/>
        </w:rPr>
        <w:lastRenderedPageBreak/>
        <w:t>цели бюджетных инвестиций;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xml:space="preserve">- обязанность проведения юридическим лицом </w:t>
      </w:r>
      <w:proofErr w:type="gramStart"/>
      <w:r w:rsidRPr="0069079B">
        <w:rPr>
          <w:rFonts w:ascii="Times New Roman" w:hAnsi="Times New Roman"/>
          <w:sz w:val="28"/>
          <w:szCs w:val="28"/>
        </w:rPr>
        <w:t>проверки достоверности определения сметной стоимости объектов капитального</w:t>
      </w:r>
      <w:proofErr w:type="gramEnd"/>
      <w:r w:rsidRPr="0069079B">
        <w:rPr>
          <w:rFonts w:ascii="Times New Roman" w:hAnsi="Times New Roman"/>
          <w:sz w:val="28"/>
          <w:szCs w:val="28"/>
        </w:rPr>
        <w:t xml:space="preserve"> строительства, строительство которых финансируется с привлечением средств местного бюджета в порядке, установленном действующим законодательством Российской Федерации, без использования на эти цели бюджетных инвестиций;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обязанность проведения юридическим лицом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случаях и в порядке, установленном действующим законодательством Российской Федерации, без использования на эти цели бюджетных инвестиций;</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 ответственность юридического лица за неисполнение или ненадлежащее исполнение обязательств по договору.</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14. Договор оформляется в течение трех месяцев после дня вступления</w:t>
      </w:r>
      <w:r w:rsidR="001B1635">
        <w:rPr>
          <w:rFonts w:ascii="Times New Roman" w:hAnsi="Times New Roman"/>
          <w:sz w:val="28"/>
          <w:szCs w:val="28"/>
        </w:rPr>
        <w:t xml:space="preserve"> в силу решения Совета</w:t>
      </w:r>
      <w:r w:rsidRPr="0069079B">
        <w:rPr>
          <w:rFonts w:ascii="Times New Roman" w:hAnsi="Times New Roman"/>
          <w:sz w:val="28"/>
          <w:szCs w:val="28"/>
        </w:rPr>
        <w:t xml:space="preserve"> </w:t>
      </w:r>
      <w:proofErr w:type="spellStart"/>
      <w:r w:rsidR="001B1635">
        <w:rPr>
          <w:rFonts w:ascii="Times New Roman" w:hAnsi="Times New Roman"/>
          <w:sz w:val="28"/>
          <w:szCs w:val="28"/>
        </w:rPr>
        <w:t>Тымского</w:t>
      </w:r>
      <w:proofErr w:type="spellEnd"/>
      <w:r w:rsidRPr="0069079B">
        <w:rPr>
          <w:rFonts w:ascii="Times New Roman" w:hAnsi="Times New Roman"/>
          <w:sz w:val="28"/>
          <w:szCs w:val="28"/>
        </w:rPr>
        <w:t xml:space="preserve"> сельского поселения о бюджете </w:t>
      </w:r>
      <w:proofErr w:type="spellStart"/>
      <w:r w:rsidR="001B1635">
        <w:rPr>
          <w:rFonts w:ascii="Times New Roman" w:hAnsi="Times New Roman"/>
          <w:sz w:val="28"/>
          <w:szCs w:val="28"/>
        </w:rPr>
        <w:t>Тымского</w:t>
      </w:r>
      <w:proofErr w:type="spellEnd"/>
      <w:r w:rsidR="001B1635">
        <w:rPr>
          <w:rFonts w:ascii="Times New Roman" w:hAnsi="Times New Roman"/>
          <w:sz w:val="28"/>
          <w:szCs w:val="28"/>
        </w:rPr>
        <w:t xml:space="preserve"> сельского </w:t>
      </w:r>
      <w:r w:rsidRPr="0069079B">
        <w:rPr>
          <w:rFonts w:ascii="Times New Roman" w:hAnsi="Times New Roman"/>
          <w:sz w:val="28"/>
          <w:szCs w:val="28"/>
        </w:rPr>
        <w:t>поселения на</w:t>
      </w:r>
      <w:r w:rsidR="001B1635">
        <w:rPr>
          <w:rFonts w:ascii="Times New Roman" w:hAnsi="Times New Roman"/>
          <w:sz w:val="28"/>
          <w:szCs w:val="28"/>
        </w:rPr>
        <w:t xml:space="preserve"> очередной год</w:t>
      </w:r>
      <w:r w:rsidRPr="0069079B">
        <w:rPr>
          <w:rFonts w:ascii="Times New Roman" w:hAnsi="Times New Roman"/>
          <w:sz w:val="28"/>
          <w:szCs w:val="28"/>
        </w:rPr>
        <w:t>.</w:t>
      </w:r>
    </w:p>
    <w:p w:rsidR="0069079B" w:rsidRPr="0069079B" w:rsidRDefault="0069079B" w:rsidP="0069079B">
      <w:pPr>
        <w:ind w:firstLine="567"/>
        <w:jc w:val="both"/>
        <w:rPr>
          <w:rFonts w:ascii="Times New Roman" w:hAnsi="Times New Roman"/>
          <w:sz w:val="28"/>
          <w:szCs w:val="28"/>
        </w:rPr>
      </w:pPr>
      <w:r w:rsidRPr="0069079B">
        <w:rPr>
          <w:rFonts w:ascii="Times New Roman" w:hAnsi="Times New Roman"/>
          <w:sz w:val="28"/>
          <w:szCs w:val="28"/>
        </w:rPr>
        <w:t>Отсутствие оформленных в установленном порядке договоров служит основанием для непредставления бюджетных инвестиций.</w:t>
      </w:r>
    </w:p>
    <w:p w:rsidR="00DF69BB" w:rsidRPr="00DF69BB" w:rsidRDefault="00DF69BB" w:rsidP="0069079B">
      <w:pPr>
        <w:pStyle w:val="4"/>
        <w:shd w:val="clear" w:color="auto" w:fill="FFFFFF"/>
        <w:jc w:val="center"/>
        <w:rPr>
          <w:rFonts w:ascii="Times New Roman" w:hAnsi="Times New Roman" w:cs="Times New Roman"/>
          <w:b w:val="0"/>
          <w:sz w:val="28"/>
          <w:szCs w:val="28"/>
        </w:rPr>
      </w:pPr>
    </w:p>
    <w:sectPr w:rsidR="00DF69BB" w:rsidRPr="00DF69BB"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51">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9BB"/>
    <w:rsid w:val="001A704D"/>
    <w:rsid w:val="001B1635"/>
    <w:rsid w:val="003B13ED"/>
    <w:rsid w:val="0069079B"/>
    <w:rsid w:val="00C04540"/>
    <w:rsid w:val="00DE3B5E"/>
    <w:rsid w:val="00DF69BB"/>
    <w:rsid w:val="00EE1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BB"/>
    <w:pPr>
      <w:widowControl w:val="0"/>
      <w:suppressAutoHyphens/>
      <w:autoSpaceDE w:val="0"/>
      <w:spacing w:after="0" w:line="240" w:lineRule="auto"/>
    </w:pPr>
    <w:rPr>
      <w:rFonts w:ascii="font151" w:eastAsia="font151" w:hAnsi="font151" w:cs="Times New Roman"/>
      <w:sz w:val="20"/>
      <w:szCs w:val="20"/>
    </w:rPr>
  </w:style>
  <w:style w:type="paragraph" w:styleId="1">
    <w:name w:val="heading 1"/>
    <w:basedOn w:val="a"/>
    <w:link w:val="10"/>
    <w:uiPriority w:val="9"/>
    <w:qFormat/>
    <w:rsid w:val="00DF69BB"/>
    <w:pPr>
      <w:widowControl/>
      <w:suppressAutoHyphens w:val="0"/>
      <w:autoSpaceDE/>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DF69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6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F69BB"/>
    <w:pPr>
      <w:widowControl w:val="0"/>
      <w:suppressAutoHyphens/>
      <w:autoSpaceDE w:val="0"/>
      <w:spacing w:after="0" w:line="240" w:lineRule="auto"/>
    </w:pPr>
    <w:rPr>
      <w:rFonts w:ascii="Courier New" w:eastAsia="Arial" w:hAnsi="Courier New" w:cs="Times New Roman"/>
      <w:sz w:val="20"/>
      <w:szCs w:val="20"/>
    </w:rPr>
  </w:style>
  <w:style w:type="character" w:customStyle="1" w:styleId="10">
    <w:name w:val="Заголовок 1 Знак"/>
    <w:basedOn w:val="a0"/>
    <w:link w:val="1"/>
    <w:uiPriority w:val="9"/>
    <w:rsid w:val="00DF69BB"/>
    <w:rPr>
      <w:rFonts w:ascii="Times New Roman" w:eastAsia="Times New Roman" w:hAnsi="Times New Roman" w:cs="Times New Roman"/>
      <w:b/>
      <w:bCs/>
      <w:kern w:val="36"/>
      <w:sz w:val="48"/>
      <w:szCs w:val="48"/>
      <w:lang w:eastAsia="ru-RU"/>
    </w:rPr>
  </w:style>
  <w:style w:type="paragraph" w:customStyle="1" w:styleId="dktexjustify">
    <w:name w:val="dktexjustify"/>
    <w:basedOn w:val="a"/>
    <w:rsid w:val="00DF69BB"/>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DF69BB"/>
  </w:style>
  <w:style w:type="character" w:styleId="a3">
    <w:name w:val="Hyperlink"/>
    <w:basedOn w:val="a0"/>
    <w:unhideWhenUsed/>
    <w:rsid w:val="00DF69BB"/>
    <w:rPr>
      <w:color w:val="0000FF"/>
      <w:u w:val="single"/>
    </w:rPr>
  </w:style>
  <w:style w:type="table" w:styleId="a4">
    <w:name w:val="Table Grid"/>
    <w:basedOn w:val="a1"/>
    <w:uiPriority w:val="59"/>
    <w:rsid w:val="00DF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F69BB"/>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DF69BB"/>
    <w:rPr>
      <w:rFonts w:asciiTheme="majorHAnsi" w:eastAsiaTheme="majorEastAsia" w:hAnsiTheme="majorHAnsi" w:cstheme="majorBidi"/>
      <w:b/>
      <w:bCs/>
      <w:i/>
      <w:iCs/>
      <w:color w:val="4F81BD" w:themeColor="accent1"/>
      <w:sz w:val="20"/>
      <w:szCs w:val="20"/>
    </w:rPr>
  </w:style>
  <w:style w:type="paragraph" w:customStyle="1" w:styleId="ConsPlusTitle">
    <w:name w:val="ConsPlusTitle"/>
    <w:rsid w:val="0069079B"/>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535853280">
      <w:bodyDiv w:val="1"/>
      <w:marLeft w:val="0"/>
      <w:marRight w:val="0"/>
      <w:marTop w:val="0"/>
      <w:marBottom w:val="0"/>
      <w:divBdr>
        <w:top w:val="none" w:sz="0" w:space="0" w:color="auto"/>
        <w:left w:val="none" w:sz="0" w:space="0" w:color="auto"/>
        <w:bottom w:val="none" w:sz="0" w:space="0" w:color="auto"/>
        <w:right w:val="none" w:sz="0" w:space="0" w:color="auto"/>
      </w:divBdr>
    </w:div>
    <w:div w:id="636692296">
      <w:bodyDiv w:val="1"/>
      <w:marLeft w:val="0"/>
      <w:marRight w:val="0"/>
      <w:marTop w:val="0"/>
      <w:marBottom w:val="0"/>
      <w:divBdr>
        <w:top w:val="none" w:sz="0" w:space="0" w:color="auto"/>
        <w:left w:val="none" w:sz="0" w:space="0" w:color="auto"/>
        <w:bottom w:val="none" w:sz="0" w:space="0" w:color="auto"/>
        <w:right w:val="none" w:sz="0" w:space="0" w:color="auto"/>
      </w:divBdr>
    </w:div>
    <w:div w:id="892544495">
      <w:bodyDiv w:val="1"/>
      <w:marLeft w:val="0"/>
      <w:marRight w:val="0"/>
      <w:marTop w:val="0"/>
      <w:marBottom w:val="0"/>
      <w:divBdr>
        <w:top w:val="none" w:sz="0" w:space="0" w:color="auto"/>
        <w:left w:val="none" w:sz="0" w:space="0" w:color="auto"/>
        <w:bottom w:val="none" w:sz="0" w:space="0" w:color="auto"/>
        <w:right w:val="none" w:sz="0" w:space="0" w:color="auto"/>
      </w:divBdr>
    </w:div>
    <w:div w:id="1308782476">
      <w:bodyDiv w:val="1"/>
      <w:marLeft w:val="0"/>
      <w:marRight w:val="0"/>
      <w:marTop w:val="0"/>
      <w:marBottom w:val="0"/>
      <w:divBdr>
        <w:top w:val="none" w:sz="0" w:space="0" w:color="auto"/>
        <w:left w:val="none" w:sz="0" w:space="0" w:color="auto"/>
        <w:bottom w:val="none" w:sz="0" w:space="0" w:color="auto"/>
        <w:right w:val="none" w:sz="0" w:space="0" w:color="auto"/>
      </w:divBdr>
    </w:div>
    <w:div w:id="1637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2014-02-25T02:14:00Z</dcterms:created>
  <dcterms:modified xsi:type="dcterms:W3CDTF">2014-02-25T02:59:00Z</dcterms:modified>
</cp:coreProperties>
</file>