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4A" w:rsidRPr="005D5ACC" w:rsidRDefault="0063394A" w:rsidP="00633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5ACC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63394A" w:rsidRPr="005D5ACC" w:rsidRDefault="0063394A" w:rsidP="00633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5ACC">
        <w:rPr>
          <w:rFonts w:ascii="Times New Roman" w:hAnsi="Times New Roman"/>
          <w:b/>
          <w:sz w:val="26"/>
          <w:szCs w:val="26"/>
        </w:rPr>
        <w:t xml:space="preserve"> «ТЫМСКОЕ СЕЛЬСКОЕ ПОСЕЛЕНИЕ»</w:t>
      </w:r>
    </w:p>
    <w:p w:rsidR="0063394A" w:rsidRPr="005D5ACC" w:rsidRDefault="0063394A" w:rsidP="00633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5ACC">
        <w:rPr>
          <w:rFonts w:ascii="Times New Roman" w:hAnsi="Times New Roman"/>
          <w:b/>
          <w:sz w:val="26"/>
          <w:szCs w:val="26"/>
        </w:rPr>
        <w:t>КАРГАСОКСКИЙ РАЙОН ТОМСКАЯ ОБЛАСТЬ</w:t>
      </w:r>
    </w:p>
    <w:p w:rsidR="0063394A" w:rsidRPr="005D5ACC" w:rsidRDefault="0063394A" w:rsidP="00633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3394A" w:rsidRPr="005D5ACC" w:rsidRDefault="0063394A" w:rsidP="00633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5ACC">
        <w:rPr>
          <w:rFonts w:ascii="Times New Roman" w:hAnsi="Times New Roman"/>
          <w:b/>
          <w:sz w:val="26"/>
          <w:szCs w:val="26"/>
        </w:rPr>
        <w:t xml:space="preserve">МУНИЦИПАЛЬНОЕ КАЗЕННОЕ УЧРЕЖДЕНИЕ </w:t>
      </w:r>
    </w:p>
    <w:p w:rsidR="0063394A" w:rsidRPr="005D5ACC" w:rsidRDefault="0063394A" w:rsidP="006339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5ACC">
        <w:rPr>
          <w:rFonts w:ascii="Times New Roman" w:hAnsi="Times New Roman"/>
          <w:b/>
          <w:sz w:val="26"/>
          <w:szCs w:val="26"/>
        </w:rPr>
        <w:t>АДМИНИСТРАЦИЯ  ТЫМСКОГО СЕЛЬСКОГО  ПОСЕЛЕНИЯ</w:t>
      </w:r>
    </w:p>
    <w:p w:rsidR="00793419" w:rsidRPr="005D5ACC" w:rsidRDefault="00793419" w:rsidP="001B239F">
      <w:pPr>
        <w:pStyle w:val="1"/>
        <w:contextualSpacing/>
        <w:rPr>
          <w:sz w:val="26"/>
          <w:szCs w:val="26"/>
        </w:rPr>
      </w:pPr>
    </w:p>
    <w:tbl>
      <w:tblPr>
        <w:tblW w:w="0" w:type="auto"/>
        <w:tblInd w:w="-176" w:type="dxa"/>
        <w:tblLook w:val="04A0"/>
      </w:tblPr>
      <w:tblGrid>
        <w:gridCol w:w="2213"/>
        <w:gridCol w:w="5250"/>
        <w:gridCol w:w="1979"/>
        <w:gridCol w:w="305"/>
      </w:tblGrid>
      <w:tr w:rsidR="00793419" w:rsidRPr="005D5ACC" w:rsidTr="001B239F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1B239F" w:rsidRPr="005D5ACC" w:rsidRDefault="001B239F" w:rsidP="001B239F">
            <w:pPr>
              <w:pStyle w:val="5"/>
              <w:contextualSpacing/>
              <w:rPr>
                <w:rFonts w:eastAsiaTheme="minorEastAsia"/>
                <w:sz w:val="26"/>
                <w:szCs w:val="26"/>
              </w:rPr>
            </w:pPr>
          </w:p>
          <w:p w:rsidR="00793419" w:rsidRPr="005D5ACC" w:rsidRDefault="00793419" w:rsidP="001B239F">
            <w:pPr>
              <w:pStyle w:val="5"/>
              <w:contextualSpacing/>
              <w:rPr>
                <w:rFonts w:eastAsiaTheme="minorEastAsia"/>
                <w:sz w:val="26"/>
                <w:szCs w:val="26"/>
              </w:rPr>
            </w:pPr>
            <w:r w:rsidRPr="005D5ACC">
              <w:rPr>
                <w:rFonts w:eastAsiaTheme="minorEastAsia"/>
                <w:sz w:val="26"/>
                <w:szCs w:val="26"/>
              </w:rPr>
              <w:t>ПОСТАНОВЛЕНИЕ</w:t>
            </w:r>
          </w:p>
        </w:tc>
      </w:tr>
      <w:tr w:rsidR="001B239F" w:rsidRPr="005D5ACC" w:rsidTr="001B239F">
        <w:tc>
          <w:tcPr>
            <w:tcW w:w="2240" w:type="dxa"/>
            <w:hideMark/>
          </w:tcPr>
          <w:p w:rsidR="001B239F" w:rsidRPr="005D5ACC" w:rsidRDefault="00AB1C4D" w:rsidP="001B239F">
            <w:pPr>
              <w:tabs>
                <w:tab w:val="left" w:pos="0"/>
              </w:tabs>
              <w:spacing w:line="240" w:lineRule="auto"/>
              <w:ind w:right="-1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  <w:r w:rsidR="001B239F"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.2017 </w:t>
            </w:r>
          </w:p>
        </w:tc>
        <w:tc>
          <w:tcPr>
            <w:tcW w:w="5459" w:type="dxa"/>
          </w:tcPr>
          <w:p w:rsidR="001B239F" w:rsidRPr="005D5ACC" w:rsidRDefault="001B239F" w:rsidP="001B239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hideMark/>
          </w:tcPr>
          <w:p w:rsidR="001B239F" w:rsidRPr="005D5ACC" w:rsidRDefault="0063394A" w:rsidP="001B239F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B1C4D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3419" w:rsidRPr="005D5ACC" w:rsidTr="001B239F">
        <w:trPr>
          <w:gridAfter w:val="1"/>
          <w:wAfter w:w="318" w:type="dxa"/>
        </w:trPr>
        <w:tc>
          <w:tcPr>
            <w:tcW w:w="7699" w:type="dxa"/>
            <w:gridSpan w:val="2"/>
          </w:tcPr>
          <w:p w:rsidR="00793419" w:rsidRPr="005D5ACC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3419" w:rsidRPr="005D5ACC" w:rsidRDefault="0063394A" w:rsidP="001B23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D5ACC">
              <w:rPr>
                <w:rFonts w:ascii="Times New Roman" w:hAnsi="Times New Roman" w:cs="Times New Roman"/>
                <w:sz w:val="26"/>
                <w:szCs w:val="26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793419" w:rsidRPr="005D5ACC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19" w:rsidRPr="005D5ACC" w:rsidRDefault="00793419" w:rsidP="001B239F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74" w:type="dxa"/>
        <w:tblInd w:w="-176" w:type="dxa"/>
        <w:tblLook w:val="04A0"/>
      </w:tblPr>
      <w:tblGrid>
        <w:gridCol w:w="4458"/>
        <w:gridCol w:w="4655"/>
        <w:gridCol w:w="264"/>
        <w:gridCol w:w="297"/>
      </w:tblGrid>
      <w:tr w:rsidR="00793419" w:rsidRPr="005D5ACC" w:rsidTr="00D878C6">
        <w:trPr>
          <w:gridAfter w:val="1"/>
          <w:wAfter w:w="297" w:type="dxa"/>
          <w:trHeight w:val="1610"/>
        </w:trPr>
        <w:tc>
          <w:tcPr>
            <w:tcW w:w="4458" w:type="dxa"/>
            <w:hideMark/>
          </w:tcPr>
          <w:p w:rsidR="00793419" w:rsidRPr="00BB40C4" w:rsidRDefault="00793419" w:rsidP="0063394A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</w:t>
            </w:r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рации </w:t>
            </w:r>
            <w:proofErr w:type="spellStart"/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>Тымского</w:t>
            </w:r>
            <w:proofErr w:type="spellEnd"/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от 19.12.2014 г. №</w:t>
            </w:r>
            <w:r w:rsidR="005D3DCC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  <w:r w:rsidR="001E7495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«Об утверждении Положения о системе оплаты труд</w:t>
            </w:r>
            <w:r w:rsidR="00175CEB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работникам</w:t>
            </w:r>
            <w:r w:rsidR="001E7495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казенного учреждения культуры «</w:t>
            </w:r>
            <w:proofErr w:type="spellStart"/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>Тымский</w:t>
            </w:r>
            <w:proofErr w:type="spellEnd"/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библиотечно-досуговый</w:t>
            </w:r>
            <w:proofErr w:type="spellEnd"/>
            <w:r w:rsidR="0063394A" w:rsidRPr="00BB4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центр»</w:t>
            </w:r>
          </w:p>
        </w:tc>
        <w:tc>
          <w:tcPr>
            <w:tcW w:w="4919" w:type="dxa"/>
            <w:gridSpan w:val="2"/>
          </w:tcPr>
          <w:p w:rsidR="00793419" w:rsidRPr="005D5ACC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19" w:rsidRPr="005D5ACC" w:rsidTr="00D878C6">
        <w:trPr>
          <w:gridAfter w:val="2"/>
          <w:wAfter w:w="561" w:type="dxa"/>
          <w:trHeight w:val="4292"/>
        </w:trPr>
        <w:tc>
          <w:tcPr>
            <w:tcW w:w="9113" w:type="dxa"/>
            <w:gridSpan w:val="2"/>
          </w:tcPr>
          <w:p w:rsidR="00793419" w:rsidRPr="005D5ACC" w:rsidRDefault="00793419" w:rsidP="005D5AC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7495" w:rsidRPr="005D5ACC" w:rsidRDefault="001E7495" w:rsidP="005D5AC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соответствии с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Постановлением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Томской  области   от 18.01.2017г. 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>№ 7а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изменений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отдельные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постановления Администрации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Томской </w:t>
            </w:r>
            <w:r w:rsidR="005D3DCC"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области» </w:t>
            </w:r>
          </w:p>
          <w:p w:rsidR="001B239F" w:rsidRPr="005D5ACC" w:rsidRDefault="001B239F" w:rsidP="005D5AC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93419" w:rsidRPr="005D5ACC" w:rsidRDefault="0063394A" w:rsidP="005D5ACC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ACC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ПОСТАНОВЛЯЮ</w:t>
            </w:r>
            <w:r w:rsidR="005D5A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9F17F6" w:rsidRPr="005D5ACC" w:rsidRDefault="009F17F6" w:rsidP="005D5ACC">
            <w:pPr>
              <w:pStyle w:val="a4"/>
              <w:jc w:val="both"/>
              <w:rPr>
                <w:sz w:val="26"/>
                <w:szCs w:val="26"/>
              </w:rPr>
            </w:pPr>
            <w:r w:rsidRPr="005D5ACC">
              <w:rPr>
                <w:sz w:val="26"/>
                <w:szCs w:val="26"/>
              </w:rPr>
              <w:t xml:space="preserve">      1. </w:t>
            </w:r>
            <w:r w:rsidR="00793419" w:rsidRPr="005D5ACC">
              <w:rPr>
                <w:sz w:val="26"/>
                <w:szCs w:val="26"/>
              </w:rPr>
              <w:t xml:space="preserve">Внести </w:t>
            </w:r>
            <w:r w:rsidR="002E5A2D" w:rsidRPr="005D5ACC">
              <w:rPr>
                <w:sz w:val="26"/>
                <w:szCs w:val="26"/>
              </w:rPr>
              <w:t xml:space="preserve">изменения </w:t>
            </w:r>
            <w:r w:rsidR="00793419" w:rsidRPr="005D5ACC">
              <w:rPr>
                <w:sz w:val="26"/>
                <w:szCs w:val="26"/>
              </w:rPr>
              <w:t>в Постановление Администраци</w:t>
            </w:r>
            <w:r w:rsidR="0063394A" w:rsidRPr="005D5ACC">
              <w:rPr>
                <w:sz w:val="26"/>
                <w:szCs w:val="26"/>
              </w:rPr>
              <w:t xml:space="preserve">и </w:t>
            </w:r>
            <w:proofErr w:type="spellStart"/>
            <w:r w:rsidR="0063394A" w:rsidRPr="005D5ACC">
              <w:rPr>
                <w:sz w:val="26"/>
                <w:szCs w:val="26"/>
              </w:rPr>
              <w:t>Тымского</w:t>
            </w:r>
            <w:proofErr w:type="spellEnd"/>
            <w:r w:rsidR="0063394A" w:rsidRPr="005D5ACC">
              <w:rPr>
                <w:sz w:val="26"/>
                <w:szCs w:val="26"/>
              </w:rPr>
              <w:t xml:space="preserve"> сельского поселения от 19.12.2014 № 53</w:t>
            </w:r>
            <w:r w:rsidR="001E7495" w:rsidRPr="005D5ACC">
              <w:rPr>
                <w:sz w:val="26"/>
                <w:szCs w:val="26"/>
              </w:rPr>
              <w:t xml:space="preserve"> «Об утверждении Положения о системе оплаты труд работник</w:t>
            </w:r>
            <w:r w:rsidR="005D3DCC" w:rsidRPr="005D5ACC">
              <w:rPr>
                <w:sz w:val="26"/>
                <w:szCs w:val="26"/>
              </w:rPr>
              <w:t>ам Муниципального казенного учреждения культуры «</w:t>
            </w:r>
            <w:proofErr w:type="spellStart"/>
            <w:r w:rsidR="005D3DCC" w:rsidRPr="005D5ACC">
              <w:rPr>
                <w:sz w:val="26"/>
                <w:szCs w:val="26"/>
              </w:rPr>
              <w:t>Тымский</w:t>
            </w:r>
            <w:proofErr w:type="spellEnd"/>
            <w:r w:rsidR="005D3DCC" w:rsidRPr="005D5ACC">
              <w:rPr>
                <w:sz w:val="26"/>
                <w:szCs w:val="26"/>
              </w:rPr>
              <w:t xml:space="preserve"> </w:t>
            </w:r>
            <w:proofErr w:type="spellStart"/>
            <w:r w:rsidR="005D3DCC" w:rsidRPr="005D5ACC">
              <w:rPr>
                <w:sz w:val="26"/>
                <w:szCs w:val="26"/>
              </w:rPr>
              <w:t>библиотечно-досуговый</w:t>
            </w:r>
            <w:proofErr w:type="spellEnd"/>
            <w:r w:rsidR="005D3DCC" w:rsidRPr="005D5ACC">
              <w:rPr>
                <w:sz w:val="26"/>
                <w:szCs w:val="26"/>
              </w:rPr>
              <w:t xml:space="preserve"> центр</w:t>
            </w:r>
            <w:r w:rsidR="001E7495" w:rsidRPr="005D5ACC">
              <w:rPr>
                <w:sz w:val="26"/>
                <w:szCs w:val="26"/>
              </w:rPr>
              <w:t>»</w:t>
            </w:r>
            <w:r w:rsidRPr="005D5ACC">
              <w:rPr>
                <w:sz w:val="26"/>
                <w:szCs w:val="26"/>
              </w:rPr>
              <w:t>:</w:t>
            </w:r>
          </w:p>
          <w:p w:rsidR="009F17F6" w:rsidRPr="005D5ACC" w:rsidRDefault="009F17F6" w:rsidP="005D5ACC">
            <w:pPr>
              <w:pStyle w:val="a4"/>
              <w:jc w:val="both"/>
              <w:rPr>
                <w:sz w:val="26"/>
                <w:szCs w:val="26"/>
              </w:rPr>
            </w:pPr>
            <w:r w:rsidRPr="005D5ACC">
              <w:rPr>
                <w:sz w:val="26"/>
                <w:szCs w:val="26"/>
              </w:rPr>
              <w:t xml:space="preserve">       1) исключить слово «</w:t>
            </w:r>
            <w:proofErr w:type="spellStart"/>
            <w:r w:rsidRPr="005D5ACC">
              <w:rPr>
                <w:sz w:val="26"/>
                <w:szCs w:val="26"/>
              </w:rPr>
              <w:t>библиотечно</w:t>
            </w:r>
            <w:proofErr w:type="spellEnd"/>
            <w:r w:rsidR="005D5ACC" w:rsidRPr="005D5ACC">
              <w:rPr>
                <w:sz w:val="26"/>
                <w:szCs w:val="26"/>
              </w:rPr>
              <w:t xml:space="preserve"> </w:t>
            </w:r>
            <w:proofErr w:type="gramStart"/>
            <w:r w:rsidR="005D5ACC" w:rsidRPr="005D5ACC">
              <w:rPr>
                <w:sz w:val="26"/>
                <w:szCs w:val="26"/>
              </w:rPr>
              <w:t>-</w:t>
            </w:r>
            <w:r w:rsidRPr="005D5ACC">
              <w:rPr>
                <w:sz w:val="26"/>
                <w:szCs w:val="26"/>
              </w:rPr>
              <w:t>»</w:t>
            </w:r>
            <w:proofErr w:type="gramEnd"/>
            <w:r w:rsidRPr="005D5ACC">
              <w:rPr>
                <w:sz w:val="26"/>
                <w:szCs w:val="26"/>
              </w:rPr>
              <w:t xml:space="preserve">  в наименовании постановления,   п.2 постановления</w:t>
            </w:r>
            <w:r w:rsidR="005D5ACC" w:rsidRPr="005D5ACC">
              <w:rPr>
                <w:sz w:val="26"/>
                <w:szCs w:val="26"/>
              </w:rPr>
              <w:t>;</w:t>
            </w:r>
            <w:r w:rsidR="00793419" w:rsidRPr="005D5ACC">
              <w:rPr>
                <w:sz w:val="26"/>
                <w:szCs w:val="26"/>
              </w:rPr>
              <w:t xml:space="preserve"> </w:t>
            </w:r>
          </w:p>
          <w:p w:rsidR="00793419" w:rsidRPr="005D5ACC" w:rsidRDefault="009F17F6" w:rsidP="005D5ACC">
            <w:pPr>
              <w:pStyle w:val="a4"/>
              <w:jc w:val="both"/>
              <w:rPr>
                <w:sz w:val="26"/>
                <w:szCs w:val="26"/>
              </w:rPr>
            </w:pPr>
            <w:r w:rsidRPr="005D5ACC">
              <w:rPr>
                <w:sz w:val="26"/>
                <w:szCs w:val="26"/>
              </w:rPr>
              <w:t xml:space="preserve">       2) </w:t>
            </w:r>
            <w:r w:rsidR="00793419" w:rsidRPr="005D5ACC">
              <w:rPr>
                <w:sz w:val="26"/>
                <w:szCs w:val="26"/>
              </w:rPr>
              <w:t>и</w:t>
            </w:r>
            <w:r w:rsidRPr="005D5ACC">
              <w:rPr>
                <w:sz w:val="26"/>
                <w:szCs w:val="26"/>
              </w:rPr>
              <w:t>зложить</w:t>
            </w:r>
            <w:r w:rsidR="005D3DCC" w:rsidRPr="005D5ACC">
              <w:rPr>
                <w:sz w:val="26"/>
                <w:szCs w:val="26"/>
              </w:rPr>
              <w:t xml:space="preserve"> Положение</w:t>
            </w:r>
            <w:r w:rsidR="001E7495" w:rsidRPr="005D5ACC">
              <w:rPr>
                <w:sz w:val="26"/>
                <w:szCs w:val="26"/>
              </w:rPr>
              <w:t xml:space="preserve"> </w:t>
            </w:r>
            <w:r w:rsidRPr="005D5ACC">
              <w:rPr>
                <w:sz w:val="26"/>
                <w:szCs w:val="26"/>
              </w:rPr>
              <w:t>о системе оплаты труда работникам Муниципального казенного учреждения культуры «</w:t>
            </w:r>
            <w:proofErr w:type="spellStart"/>
            <w:r w:rsidR="005D5ACC" w:rsidRPr="005D5ACC">
              <w:rPr>
                <w:sz w:val="26"/>
                <w:szCs w:val="26"/>
              </w:rPr>
              <w:t>Тымский</w:t>
            </w:r>
            <w:proofErr w:type="spellEnd"/>
            <w:r w:rsidR="005D5ACC" w:rsidRPr="005D5ACC">
              <w:rPr>
                <w:sz w:val="26"/>
                <w:szCs w:val="26"/>
              </w:rPr>
              <w:t xml:space="preserve"> </w:t>
            </w:r>
            <w:proofErr w:type="spellStart"/>
            <w:r w:rsidRPr="005D5ACC">
              <w:rPr>
                <w:sz w:val="26"/>
                <w:szCs w:val="26"/>
              </w:rPr>
              <w:t>досуговый</w:t>
            </w:r>
            <w:proofErr w:type="spellEnd"/>
            <w:r w:rsidRPr="005D5ACC">
              <w:rPr>
                <w:sz w:val="26"/>
                <w:szCs w:val="26"/>
              </w:rPr>
              <w:t xml:space="preserve"> центр»</w:t>
            </w:r>
            <w:r w:rsidR="00793419" w:rsidRPr="005D5ACC">
              <w:rPr>
                <w:sz w:val="26"/>
                <w:szCs w:val="26"/>
              </w:rPr>
              <w:t xml:space="preserve"> в новой</w:t>
            </w:r>
            <w:r w:rsidRPr="005D5ACC">
              <w:rPr>
                <w:sz w:val="26"/>
                <w:szCs w:val="26"/>
              </w:rPr>
              <w:t xml:space="preserve"> редакции согласно приложению к </w:t>
            </w:r>
            <w:r w:rsidR="00793419" w:rsidRPr="005D5ACC">
              <w:rPr>
                <w:sz w:val="26"/>
                <w:szCs w:val="26"/>
              </w:rPr>
              <w:t>настоящему постановлению.</w:t>
            </w:r>
          </w:p>
          <w:p w:rsidR="00793419" w:rsidRPr="005D5ACC" w:rsidRDefault="005D5ACC" w:rsidP="005D5AC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B239F" w:rsidRPr="005D5A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D3DCC"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Действие настоящего постановления распространяется на правоотношения, возникшие с 01.04.2017 года.</w:t>
            </w:r>
          </w:p>
          <w:p w:rsidR="005D3DCC" w:rsidRPr="005D5ACC" w:rsidRDefault="005D3DCC" w:rsidP="005D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D5ACC"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  3.</w:t>
            </w:r>
            <w:r w:rsidRPr="005D5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Настоящее        постановление     разместить   на   официальном сайте</w:t>
            </w:r>
          </w:p>
          <w:p w:rsidR="005D3DCC" w:rsidRPr="005D3DCC" w:rsidRDefault="005D3DCC" w:rsidP="005D5A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 «</w:t>
            </w:r>
            <w:proofErr w:type="spellStart"/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>Тымское</w:t>
            </w:r>
            <w:proofErr w:type="spellEnd"/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поселение» в сети «Интернет».</w:t>
            </w:r>
          </w:p>
          <w:p w:rsidR="005D3DCC" w:rsidRDefault="005D3DCC" w:rsidP="005D5ACC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5D5ACC"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5ACC">
              <w:rPr>
                <w:rFonts w:ascii="Times New Roman" w:hAnsi="Times New Roman" w:cs="Times New Roman"/>
                <w:sz w:val="26"/>
                <w:szCs w:val="26"/>
              </w:rPr>
              <w:t xml:space="preserve"> 4. Контроль за исполнением настоящего постановления оставляю за собой.</w:t>
            </w:r>
          </w:p>
          <w:p w:rsidR="005D5ACC" w:rsidRPr="005D5ACC" w:rsidRDefault="005D5ACC" w:rsidP="005D5ACC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DCC" w:rsidRPr="005D5ACC" w:rsidRDefault="005D3DCC" w:rsidP="005D5AC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5035" w:rsidRPr="005D3DCC" w:rsidRDefault="00935035" w:rsidP="005D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 Администрации                      </w:t>
            </w:r>
          </w:p>
          <w:p w:rsidR="00935035" w:rsidRPr="005D3DCC" w:rsidRDefault="00935035" w:rsidP="005D5A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>Тымского</w:t>
            </w:r>
            <w:proofErr w:type="spellEnd"/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поселения                   </w:t>
            </w:r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</w:t>
            </w:r>
            <w:r w:rsidR="00D87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5D3D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К.Ф.  Важенин</w:t>
            </w:r>
          </w:p>
          <w:p w:rsidR="005D3DCC" w:rsidRPr="005D5ACC" w:rsidRDefault="005D3DCC" w:rsidP="005D5ACC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DCC" w:rsidRPr="005D5ACC" w:rsidRDefault="005D3DCC" w:rsidP="00D878C6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19" w:rsidRPr="001B239F" w:rsidTr="00D878C6">
        <w:trPr>
          <w:trHeight w:val="157"/>
        </w:trPr>
        <w:tc>
          <w:tcPr>
            <w:tcW w:w="9674" w:type="dxa"/>
            <w:gridSpan w:val="4"/>
          </w:tcPr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39F" w:rsidRPr="001B239F" w:rsidRDefault="001B239F" w:rsidP="00BB40C4">
      <w:pPr>
        <w:contextualSpacing/>
        <w:jc w:val="right"/>
        <w:rPr>
          <w:rFonts w:ascii="Times New Roman" w:hAnsi="Times New Roman" w:cs="Times New Roman"/>
        </w:rPr>
        <w:sectPr w:rsidR="001B239F" w:rsidRPr="001B239F" w:rsidSect="001B239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B239F" w:rsidRPr="001B239F" w:rsidRDefault="001B239F" w:rsidP="00BB40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B239F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УТВЕРЖДЕНО</w:t>
      </w:r>
    </w:p>
    <w:p w:rsidR="001B239F" w:rsidRPr="001B239F" w:rsidRDefault="001B239F" w:rsidP="00381AAA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B239F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1B239F" w:rsidRPr="001B239F" w:rsidRDefault="00381AAA" w:rsidP="00381AAA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Тымского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1B239F" w:rsidRPr="001B239F" w:rsidRDefault="00AB1C4D" w:rsidP="00381AAA">
      <w:pPr>
        <w:shd w:val="clear" w:color="auto" w:fill="FFFFFF"/>
        <w:spacing w:after="0" w:line="240" w:lineRule="auto"/>
        <w:ind w:left="6804" w:right="2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17.04</w:t>
      </w:r>
      <w:r w:rsidR="001B239F" w:rsidRPr="001B239F">
        <w:rPr>
          <w:rFonts w:ascii="Times New Roman" w:hAnsi="Times New Roman" w:cs="Times New Roman"/>
          <w:color w:val="000000"/>
          <w:sz w:val="20"/>
          <w:szCs w:val="20"/>
        </w:rPr>
        <w:t>.2017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 19</w:t>
      </w:r>
      <w:bookmarkStart w:id="0" w:name="_GoBack"/>
      <w:bookmarkEnd w:id="0"/>
    </w:p>
    <w:p w:rsidR="001B239F" w:rsidRPr="001B239F" w:rsidRDefault="005D3DCC" w:rsidP="00381AAA">
      <w:pPr>
        <w:shd w:val="clear" w:color="auto" w:fill="FFFFFF"/>
        <w:spacing w:after="0" w:line="240" w:lineRule="auto"/>
        <w:ind w:left="6804" w:right="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1B239F" w:rsidRPr="001B239F" w:rsidRDefault="001B239F" w:rsidP="001B239F">
      <w:pPr>
        <w:shd w:val="clear" w:color="auto" w:fill="FFFFFF"/>
        <w:spacing w:before="226" w:after="0" w:line="278" w:lineRule="exact"/>
        <w:ind w:left="91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>ПОЛОЖЕНИЕ</w:t>
      </w:r>
    </w:p>
    <w:p w:rsidR="001B239F" w:rsidRPr="001B239F" w:rsidRDefault="001B239F" w:rsidP="00381AAA">
      <w:pPr>
        <w:shd w:val="clear" w:color="auto" w:fill="FFFFFF"/>
        <w:spacing w:line="278" w:lineRule="exact"/>
        <w:ind w:left="1627" w:hanging="1411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 системе опл</w:t>
      </w:r>
      <w:r w:rsidR="00381AA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аты труда работников Муниципального казенного учреждения культуры «</w:t>
      </w:r>
      <w:proofErr w:type="spellStart"/>
      <w:r w:rsidR="00381AA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Тымский</w:t>
      </w:r>
      <w:proofErr w:type="spellEnd"/>
      <w:r w:rsidR="00381AA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381AA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досуговый</w:t>
      </w:r>
      <w:proofErr w:type="spellEnd"/>
      <w:r w:rsidR="00381AA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центр»</w:t>
      </w:r>
    </w:p>
    <w:p w:rsidR="001B239F" w:rsidRPr="001B239F" w:rsidRDefault="001B239F" w:rsidP="001B239F">
      <w:pPr>
        <w:shd w:val="clear" w:color="auto" w:fill="FFFFFF"/>
        <w:spacing w:before="274"/>
        <w:ind w:left="3811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  Общие положения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72" w:right="24" w:firstLine="354"/>
        <w:jc w:val="both"/>
        <w:rPr>
          <w:rFonts w:ascii="Times New Roman" w:hAnsi="Times New Roman" w:cs="Times New Roman"/>
        </w:rPr>
      </w:pPr>
      <w:r w:rsidRPr="0093503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1.</w:t>
      </w:r>
      <w:r w:rsidRPr="001B239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Настоящее Положение определяет систему оплаты труда работников</w:t>
      </w:r>
      <w:r w:rsidR="00381AAA" w:rsidRPr="00381AA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Муниципального казенного учреждения культуры «</w:t>
      </w:r>
      <w:proofErr w:type="spellStart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Тымский</w:t>
      </w:r>
      <w:proofErr w:type="spellEnd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досуговый</w:t>
      </w:r>
      <w:proofErr w:type="spellEnd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центр»</w:t>
      </w:r>
      <w:r w:rsidRPr="00381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устанавливая: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размеры должностных окладов;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67"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наименования, условия осуществления и размеры компенсационных выплат;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62"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наименования, условия осуществления и размеры стимулирующих выплат.</w:t>
      </w:r>
    </w:p>
    <w:p w:rsidR="001B239F" w:rsidRPr="001B239F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2. Работникам, выполняющим трудовую функцию по должностям работников культуры,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а также по общеотраслевым должностям руководителей, специалистов и служащих и</w:t>
      </w:r>
      <w:r w:rsidR="00A97D9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общеотраслевым профессиям рабочих в учреждениях культуры, устанавливаются</w:t>
      </w:r>
      <w:r w:rsidR="00A97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выплаты компенсационного и стимулирующего характера, предусмотренные главой 3 и</w:t>
      </w:r>
      <w:r w:rsidR="00A97D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пунктами 21-23 настоящего Положения, при наличии соответствующих оснований.</w:t>
      </w:r>
    </w:p>
    <w:p w:rsidR="001B239F" w:rsidRPr="001B239F" w:rsidRDefault="00A97D9D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Размер оплаты труда (за вычетом премий и иных стимулирующих выплат) руководителей, специалистов, служащих, рабочих, </w:t>
      </w:r>
      <w:r w:rsidR="001B239F"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sz w:val="24"/>
          <w:szCs w:val="24"/>
        </w:rPr>
        <w:t>находящихся в ведении</w:t>
      </w:r>
      <w:r w:rsidR="001B239F" w:rsidRPr="001B239F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Муниципального казенного учреждения культуры «</w:t>
      </w:r>
      <w:proofErr w:type="spellStart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Тымский</w:t>
      </w:r>
      <w:proofErr w:type="spellEnd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досуговый</w:t>
      </w:r>
      <w:proofErr w:type="spellEnd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центр»</w:t>
      </w:r>
      <w:r w:rsidR="001B239F" w:rsidRPr="00381AAA">
        <w:rPr>
          <w:rFonts w:ascii="Times New Roman" w:hAnsi="Times New Roman" w:cs="Times New Roman"/>
          <w:sz w:val="24"/>
          <w:szCs w:val="24"/>
        </w:rPr>
        <w:t xml:space="preserve">, </w:t>
      </w:r>
      <w:r w:rsidR="001B239F" w:rsidRPr="001B239F">
        <w:rPr>
          <w:rFonts w:ascii="Times New Roman" w:hAnsi="Times New Roman" w:cs="Times New Roman"/>
          <w:sz w:val="24"/>
          <w:szCs w:val="24"/>
        </w:rPr>
        <w:t xml:space="preserve">с учетом изменений, внесенных в  настоящее Постановление, не может быть меньше размера оплаты труда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(за вычетом премий и иных стимулирующих выплат) руководителей, специалистов, служащих, рабочих, </w:t>
      </w:r>
      <w:r w:rsidR="001B239F"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sz w:val="24"/>
          <w:szCs w:val="24"/>
        </w:rPr>
        <w:t>находящихся в ведении</w:t>
      </w:r>
      <w:r w:rsidR="001B239F" w:rsidRPr="001B239F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Муниципального казенного учреждения культуры «</w:t>
      </w:r>
      <w:proofErr w:type="spellStart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Тымский</w:t>
      </w:r>
      <w:proofErr w:type="spellEnd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досуговый</w:t>
      </w:r>
      <w:proofErr w:type="spellEnd"/>
      <w:r w:rsidR="00381AAA" w:rsidRPr="00381AA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центр»</w:t>
      </w:r>
      <w:r w:rsidR="001B239F" w:rsidRPr="00381AAA">
        <w:rPr>
          <w:rFonts w:ascii="Times New Roman" w:hAnsi="Times New Roman" w:cs="Times New Roman"/>
          <w:sz w:val="24"/>
          <w:szCs w:val="24"/>
        </w:rPr>
        <w:t xml:space="preserve">, </w:t>
      </w:r>
      <w:r w:rsidR="001B239F" w:rsidRPr="001B239F">
        <w:rPr>
          <w:rFonts w:ascii="Times New Roman" w:hAnsi="Times New Roman" w:cs="Times New Roman"/>
          <w:sz w:val="24"/>
          <w:szCs w:val="24"/>
        </w:rPr>
        <w:t>установленного на день вступления в силу настоящего Постановления.</w:t>
      </w:r>
    </w:p>
    <w:p w:rsidR="001B239F" w:rsidRPr="001B239F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4. Обеспечение расходов на выплату заработной  платы, осуществляется  в  пределах</w:t>
      </w:r>
      <w:r w:rsidR="00A97D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ассигнований,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предусмотренных на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эти цели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бюджетных сметах районных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муниципальных учреждений культуры на соответствующий финансовый год и средств,</w:t>
      </w:r>
      <w:r w:rsidR="00A97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полученных от предпринимательской и иной приносящей доход деятельности.</w:t>
      </w:r>
    </w:p>
    <w:p w:rsidR="001B239F" w:rsidRPr="001B239F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6"/>
          <w:sz w:val="24"/>
          <w:szCs w:val="24"/>
        </w:rPr>
        <w:t>5.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Заработная плата, причитающаяся работникам, выплачивается им в полном размере и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сроки, установленные Трудовым кодексом, коллективным договором, правилами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внутреннего трудового распорядка, трудовыми договорами.</w:t>
      </w:r>
    </w:p>
    <w:p w:rsidR="00A97D9D" w:rsidRDefault="00A97D9D" w:rsidP="00A97D9D">
      <w:pPr>
        <w:shd w:val="clear" w:color="auto" w:fill="FFFFFF"/>
        <w:spacing w:after="0" w:line="240" w:lineRule="auto"/>
        <w:ind w:right="58" w:firstLine="3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spacing w:after="0" w:line="240" w:lineRule="auto"/>
        <w:ind w:right="58" w:firstLine="35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Должностные оклады</w:t>
      </w:r>
    </w:p>
    <w:p w:rsidR="001B239F" w:rsidRPr="001B239F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Работникам, занимающим должности,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относящиеся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профессиональным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квалификационным группам (далее - ПКГ) должностей работников культуры, искусства и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кинематографии, утвержденным приказом Министерства здравоохранения и социального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развития Российской Федерации от 31.08.2007 г.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№ 570 «Об утверждении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профессиональных квалификационных групп должностей работников культуры,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искусства  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кинематографии», устанавливаются должностные оклады в следующих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62"/>
      </w:tblGrid>
      <w:tr w:rsidR="001B239F" w:rsidRPr="001B239F" w:rsidTr="00381AAA">
        <w:trPr>
          <w:trHeight w:hRule="exact" w:val="1142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458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Должности, относящиеся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1B239F" w:rsidRPr="001B239F" w:rsidTr="00381AAA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9" w:right="5" w:firstLine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5 861- 6 399</w:t>
            </w:r>
          </w:p>
        </w:tc>
      </w:tr>
      <w:tr w:rsidR="001B239F" w:rsidRPr="001B239F" w:rsidTr="00381AAA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9" w:right="10" w:firstLine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ведущего звена»,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5 971- 7 849</w:t>
            </w:r>
          </w:p>
        </w:tc>
      </w:tr>
      <w:tr w:rsidR="001B239F" w:rsidRPr="001B239F" w:rsidTr="00381AAA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5 971 – 6 228</w:t>
            </w:r>
          </w:p>
        </w:tc>
      </w:tr>
      <w:tr w:rsidR="001B239F" w:rsidRPr="001B239F" w:rsidTr="00381AAA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  «Должности   руководящего   состава   учреждений   культуры, </w:t>
            </w:r>
            <w:r w:rsidRPr="001B239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7 681- 8 189</w:t>
            </w:r>
          </w:p>
        </w:tc>
      </w:tr>
    </w:tbl>
    <w:p w:rsidR="001B239F" w:rsidRPr="001B239F" w:rsidRDefault="001B239F" w:rsidP="00A97D9D">
      <w:pPr>
        <w:shd w:val="clear" w:color="auto" w:fill="FFFFFF"/>
        <w:spacing w:after="0" w:line="240" w:lineRule="auto"/>
        <w:ind w:left="192" w:firstLine="23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7.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0"/>
        <w:gridCol w:w="3827"/>
      </w:tblGrid>
      <w:tr w:rsidR="001B239F" w:rsidRPr="001B239F" w:rsidTr="00A97D9D">
        <w:tc>
          <w:tcPr>
            <w:tcW w:w="5870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1B239F" w:rsidRPr="001B239F" w:rsidTr="00A97D9D">
        <w:tc>
          <w:tcPr>
            <w:tcW w:w="5870" w:type="dxa"/>
          </w:tcPr>
          <w:p w:rsidR="001B239F" w:rsidRPr="001B239F" w:rsidRDefault="001B239F" w:rsidP="001B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3827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7 681 – 8 189</w:t>
            </w:r>
          </w:p>
        </w:tc>
      </w:tr>
    </w:tbl>
    <w:p w:rsidR="001B239F" w:rsidRPr="001B239F" w:rsidRDefault="001B239F" w:rsidP="001B239F">
      <w:pPr>
        <w:shd w:val="clear" w:color="auto" w:fill="FFFFFF"/>
        <w:spacing w:after="0" w:line="240" w:lineRule="auto"/>
        <w:ind w:left="192"/>
        <w:rPr>
          <w:rFonts w:ascii="Times New Roman" w:hAnsi="Times New Roman" w:cs="Times New Roman"/>
        </w:rPr>
        <w:sectPr w:rsidR="001B239F" w:rsidRPr="001B239F" w:rsidSect="001B239F">
          <w:pgSz w:w="11909" w:h="16834"/>
          <w:pgMar w:top="993" w:right="696" w:bottom="360" w:left="1325" w:header="720" w:footer="720" w:gutter="0"/>
          <w:cols w:space="60"/>
          <w:noEndnote/>
        </w:sect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211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211"/>
        <w:rPr>
          <w:rFonts w:ascii="Times New Roman" w:hAnsi="Times New Roman" w:cs="Times New Roman"/>
        </w:rPr>
        <w:sectPr w:rsidR="001B239F" w:rsidRPr="001B239F">
          <w:type w:val="continuous"/>
          <w:pgSz w:w="11909" w:h="16834"/>
          <w:pgMar w:top="1229" w:right="893" w:bottom="360" w:left="1493" w:header="720" w:footer="720" w:gutter="0"/>
          <w:cols w:num="2" w:space="720" w:equalWidth="0">
            <w:col w:w="6057" w:space="2002"/>
            <w:col w:w="1464"/>
          </w:cols>
          <w:noEndnote/>
        </w:sectPr>
      </w:pPr>
    </w:p>
    <w:p w:rsidR="001B239F" w:rsidRPr="001B239F" w:rsidRDefault="001B239F" w:rsidP="00A97D9D">
      <w:pPr>
        <w:shd w:val="clear" w:color="auto" w:fill="FFFFFF"/>
        <w:spacing w:after="0" w:line="240" w:lineRule="auto"/>
        <w:ind w:left="34" w:right="-157" w:firstLine="250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8.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1B239F" w:rsidRPr="001B239F" w:rsidTr="00381AA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65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1B239F" w:rsidRPr="001B239F" w:rsidTr="00381AA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58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3 901</w:t>
            </w:r>
          </w:p>
        </w:tc>
      </w:tr>
      <w:tr w:rsidR="001B239F" w:rsidRPr="001B239F" w:rsidTr="00381AAA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5 123- 5 627</w:t>
            </w:r>
          </w:p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</w:p>
        </w:tc>
      </w:tr>
      <w:tr w:rsidR="001B239F" w:rsidRPr="001B239F" w:rsidTr="00381AA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right="5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5 401-6 453</w:t>
            </w:r>
          </w:p>
        </w:tc>
      </w:tr>
      <w:tr w:rsidR="001B239F" w:rsidRPr="001B239F" w:rsidTr="00381AA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5" w:right="5" w:hanging="14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53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6 603- 7 052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</w:pPr>
    </w:p>
    <w:p w:rsidR="001B239F" w:rsidRPr="001B239F" w:rsidRDefault="001B239F" w:rsidP="00A97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9. Должностные оклады руководителям муниципальных учреждений культуры устанавливаются приказом начальника Отдела культуры и туризма Администрации Каргасокского района.</w:t>
      </w:r>
      <w:r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sz w:val="24"/>
          <w:szCs w:val="24"/>
        </w:rPr>
        <w:t>Должностные оклады заместителей руководителей  устанавливаются на 10 % ниже должностных окладов  руководителей.</w:t>
      </w:r>
    </w:p>
    <w:p w:rsidR="001B239F" w:rsidRPr="001B239F" w:rsidRDefault="001B239F" w:rsidP="00A97D9D">
      <w:pPr>
        <w:shd w:val="clear" w:color="auto" w:fill="FFFFFF"/>
        <w:tabs>
          <w:tab w:val="left" w:pos="47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10.</w:t>
      </w:r>
      <w:r w:rsidR="00381AA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Оклады по общеотраслевым профессиям рабочих, указанным в Приказе Министерства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здравоохранения и социального развития Российской Федерации от 29.05.2008 года №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248н «Об утверждении профессиональных квалификационных групп общеотраслевых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профессий рабочих», устанавливаются в следующих размерах, исходя из разряда работ в</w:t>
      </w:r>
      <w:r w:rsidR="00A97D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соответствии с Единым тарифно-квалификационным справочником работ и профессий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рабочих (далее ЕТКС):</w:t>
      </w:r>
    </w:p>
    <w:p w:rsidR="001B239F" w:rsidRPr="001B239F" w:rsidRDefault="001B239F" w:rsidP="001B239F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4961"/>
        <w:gridCol w:w="3810"/>
      </w:tblGrid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3 601- 3 721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3 721- 3 840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3 840- 3963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5 177- 5295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5 295- 5 432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5 432- 5 553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5 553- 5 702</w:t>
            </w:r>
          </w:p>
        </w:tc>
      </w:tr>
      <w:tr w:rsidR="001B239F" w:rsidRPr="001B239F" w:rsidTr="00381AA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5 702- 5 852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B239F" w:rsidRPr="001B239F" w:rsidRDefault="001B239F" w:rsidP="00A97D9D">
      <w:pPr>
        <w:shd w:val="clear" w:color="auto" w:fill="FFFFFF"/>
        <w:tabs>
          <w:tab w:val="left" w:pos="629"/>
        </w:tabs>
        <w:spacing w:after="0" w:line="240" w:lineRule="auto"/>
        <w:ind w:left="110" w:firstLine="31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7"/>
          <w:sz w:val="24"/>
          <w:szCs w:val="24"/>
        </w:rPr>
        <w:t>11.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Должностные оклады внутри ПКГ определяются на основании квалификационных</w:t>
      </w:r>
      <w:r w:rsidR="00A97D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требований  (характеристик)  по должностям работников  (приложение №  2), размеры</w:t>
      </w:r>
      <w:r w:rsidR="00A97D9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должностных окладов руководителей учреждений культуры, а также художественных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0"/>
          <w:sz w:val="24"/>
          <w:szCs w:val="24"/>
        </w:rPr>
        <w:t>руководителей и заведующих отделами, секторами зависят от группы оплаты труда</w:t>
      </w:r>
      <w:r w:rsidR="00A97D9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руководителей (приложение № 3).</w:t>
      </w: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833A4B" w:rsidRDefault="00833A4B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3. Компенсационные выплаты</w:t>
      </w:r>
    </w:p>
    <w:p w:rsidR="001B239F" w:rsidRP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5"/>
          <w:sz w:val="24"/>
          <w:szCs w:val="24"/>
        </w:rPr>
        <w:t>12</w:t>
      </w:r>
      <w:r w:rsidR="00A97D9D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  <w:r w:rsidR="00833A4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Работникам учреждений в соответствии с трудовым законодательством и иными</w:t>
      </w:r>
      <w:r w:rsidR="00A97D9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нормативными правовыми актами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содержащими нормы трудового права, устан</w:t>
      </w:r>
      <w:r w:rsidR="00833A4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вливаются следующие компенса</w:t>
      </w:r>
      <w:r w:rsidR="00833A4B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цио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нные выплаты: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выплаты работникам, занятым на  работах с вредными и/или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отсутствующего работника без освобождения от работы, определенной трудовым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договором;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работу в ночное время;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выплаты по районному коэффициенту;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Крайнему Северу.</w:t>
      </w:r>
    </w:p>
    <w:p w:rsidR="001B239F" w:rsidRPr="001B239F" w:rsidRDefault="001B239F" w:rsidP="00833A4B">
      <w:pPr>
        <w:spacing w:after="0" w:line="240" w:lineRule="auto"/>
        <w:ind w:left="43" w:firstLine="383"/>
        <w:jc w:val="both"/>
        <w:rPr>
          <w:rFonts w:ascii="Times New Roman" w:hAnsi="Times New Roman" w:cs="Times New Roman"/>
          <w:sz w:val="2"/>
          <w:szCs w:val="2"/>
        </w:rPr>
      </w:pPr>
    </w:p>
    <w:p w:rsid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Если в соответствии с трудовым законодательством и иными нормативными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правовыми актами, содержащими нормы трудового права, выплата работникам, занятым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 работах с вредными и/или опасными  условиями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разработке проектов локальных 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нормативных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актов учреждений, коллективных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от 28.12.2013 г. «О специальной оценке условий труда» в следующих размерах:</w:t>
      </w:r>
    </w:p>
    <w:p w:rsidR="00833A4B" w:rsidRPr="001B239F" w:rsidRDefault="00833A4B" w:rsidP="001B23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1"/>
        <w:gridCol w:w="3526"/>
      </w:tblGrid>
      <w:tr w:rsidR="001B239F" w:rsidRPr="001B239F" w:rsidTr="00381AA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1B239F" w:rsidRPr="001B239F" w:rsidTr="00381AA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1B239F" w:rsidRPr="001B239F" w:rsidTr="00381AA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1B239F" w:rsidRPr="001B239F" w:rsidTr="00381AA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1B239F" w:rsidRPr="001B239F" w:rsidTr="00381AA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1B239F" w:rsidRPr="001B239F" w:rsidTr="00381AA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381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Если в соответствии с трудовым законодательством и иными нормативными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правовыми а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ктами, содержащими нормы трудового права размер, выплачиваемой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работнику доплаты за работу в ночное время, не должен быть установлен в ином размере,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руководителям  учреждений при разработке проектов локальных нормативных актов</w:t>
      </w:r>
      <w:r w:rsidR="00833A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учреждений,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коллективных договоров,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а также трудовых договоров необходимо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предусматривать в них указанную доплату в размере 20 % оклада (должностного оклада)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час работы работника в ночное время.</w:t>
      </w:r>
    </w:p>
    <w:p w:rsidR="001B239F" w:rsidRPr="001B239F" w:rsidRDefault="001B239F" w:rsidP="00833A4B">
      <w:pPr>
        <w:shd w:val="clear" w:color="auto" w:fill="FFFFFF"/>
        <w:spacing w:after="0" w:line="240" w:lineRule="auto"/>
        <w:ind w:left="43" w:firstLine="3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5"/>
          <w:sz w:val="24"/>
          <w:szCs w:val="24"/>
        </w:rPr>
        <w:t>15.</w:t>
      </w:r>
      <w:r w:rsidR="00381AAA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Дополнительно к компенсационным выплатам, указанным в пункте 12</w:t>
      </w:r>
      <w:r w:rsidRPr="001B239F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настоящего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Положения, работникам учреждений устанавливаются компенсационная выплата за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сельской местности, в диапазоне от 445 до 1580 рублей.</w:t>
      </w:r>
    </w:p>
    <w:p w:rsidR="001B239F" w:rsidRPr="001B239F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381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Перечень должностей работников учреждений, которым устанавливается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компенсационная выплата за работу в учреждении, расположенном в сельской местности,</w:t>
      </w:r>
      <w:r w:rsidR="00833A4B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определен в приложении № 1  к настоящему Положению.</w:t>
      </w:r>
    </w:p>
    <w:p w:rsidR="001B239F" w:rsidRPr="001B239F" w:rsidRDefault="0063394A" w:rsidP="0063394A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      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17.</w:t>
      </w:r>
      <w:r w:rsidR="00381A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Размеры компенсационной выплаты, указанной в пункте 15 настоящего Положения, устанавливаются локальным нормативным актом, принимаемым с учетом мнения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представительного органа работников, или коллективным договором в пределах диапазонов, установленных в пункте 15</w:t>
      </w:r>
      <w:r w:rsidR="001B239F" w:rsidRPr="001B239F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Положения.</w:t>
      </w:r>
    </w:p>
    <w:p w:rsidR="001B239F" w:rsidRPr="001B239F" w:rsidRDefault="001B239F" w:rsidP="00833A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"/>
          <w:szCs w:val="2"/>
        </w:rPr>
      </w:pPr>
    </w:p>
    <w:p w:rsidR="001B239F" w:rsidRPr="001B239F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18.</w:t>
      </w:r>
      <w:r w:rsidR="006339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Оклад (должностной оклад) и компенсационная выплата, указанная в пункте 15</w:t>
      </w:r>
      <w:r w:rsidR="006339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1B239F" w:rsidRPr="001B239F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19.</w:t>
      </w:r>
      <w:r w:rsidR="0063394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Компенсационная выплата, указанная в пункте 15 настоящего Положения, не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учитывается при начислении иных компенсационных и стимулирующих выплат, за</w:t>
      </w:r>
      <w:r w:rsidR="00833A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Стимулирующие выплаты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7"/>
          <w:sz w:val="24"/>
          <w:szCs w:val="24"/>
        </w:rPr>
        <w:t>20.</w:t>
      </w:r>
      <w:r w:rsidR="0063394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Работникам, занимающим должности, указанные в пунктах 6-9</w:t>
      </w:r>
      <w:r w:rsidRPr="001B23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Положения, может быть установлена персональная надбавка стимулирующего характера.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Ежемесячная персональная надбавка стимулирующего характера устанавливается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работнику с учетом уровня профессиональной подготовленности, сложности, важности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выполняемой  работы, степени  самостоятельности  и  ответственности   при  выполнении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поставленных задач, стажа работы в учреждении и других факторов (фактической загрузке в репертуаре, участия в подготовке новой программы (выпуске нового спектакля), за организацию и проведение выставок, тематических лекций, за обслуживание инвалидов и т.д.), в пределах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обеспечения финансовыми средствами. Размеры и условия выплаты ежемесячной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персональной надбавки стимулирующего характера утверждаются локальным нормативным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актом, принимаемым с учетом мнения представительного органа работников или коллективным договором, и не могут превышать 6000 рублей.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Работникам, указанным в пункте 10 настоящего Положения, локальным нормативным актом, принимаемым учреждением с учетом мнения представительного органа работников,  может быть установлена персональная надбавка стимулирующего характера, сумма указанной надбавки не может превышать 4000 рублей.</w:t>
      </w:r>
      <w:r w:rsidR="00BC6848">
        <w:rPr>
          <w:rFonts w:ascii="Times New Roman" w:hAnsi="Times New Roman" w:cs="Times New Roman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Ежемесячная персональная надбавка стимулирующего характера устанавливается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определенный период времени в течение календарного года.</w:t>
      </w:r>
    </w:p>
    <w:p w:rsidR="001B239F" w:rsidRPr="001B239F" w:rsidRDefault="0063394A" w:rsidP="00BC6848">
      <w:pPr>
        <w:shd w:val="clear" w:color="auto" w:fill="FFFFFF"/>
        <w:tabs>
          <w:tab w:val="left" w:pos="66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21</w:t>
      </w:r>
      <w:r w:rsidR="001B239F"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Работникам учреждений культуры устанавливаются надбавки, предусмотренные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Законом Томской области от  13.06.2007 №   112-ОЗ  «О реализации государственной</w:t>
      </w:r>
      <w:r w:rsidR="00BC684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политики в сфере культуры и искусства на территории Томской области» при наличии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>указанных в данном Законе оснований.</w:t>
      </w:r>
    </w:p>
    <w:p w:rsidR="001B239F" w:rsidRPr="001B239F" w:rsidRDefault="0063394A" w:rsidP="00BC6848">
      <w:pPr>
        <w:shd w:val="clear" w:color="auto" w:fill="FFFFFF"/>
        <w:tabs>
          <w:tab w:val="left" w:pos="816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22</w:t>
      </w:r>
      <w:r w:rsidR="001B239F" w:rsidRPr="001B239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 целях поощрения работникам учреждений могут быть установлены следующие</w:t>
      </w:r>
      <w:r w:rsidR="00BC68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премии: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премия за выполненную работу по итогам работы за месяц, квартал, полугодие,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девять месяцев, год;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премия за качество выполняемых работ;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премия за выполнение особо важных и срочных работ.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Премирование осуществляется по решению руководителя учреждения в пределах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бюджетных ассигнований на оплату труда работников учреждения.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5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Система показателей и условия премирования работников разрабатывается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учреждением самостоятельно с учетом мнения представительного органа работников.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10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высокие результаты и качество выполняемых работ;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14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успешное и добросовестное исполнение работником своих должностных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обязанностей в соответствующем периоде;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инициатива, творчество и применение в работе современных форм и методов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организации труда;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качественная подготовка и проведение мероприятий, связанных с уставной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деятельностью учреждения;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участие в выполнении особо важных работ и мероприятий.</w:t>
      </w:r>
    </w:p>
    <w:p w:rsidR="001B239F" w:rsidRPr="001B239F" w:rsidRDefault="0063394A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23</w:t>
      </w:r>
      <w:r w:rsidR="001B239F"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Оклад (должностной оклад) и стимулирующие выплаты, указанные в настоящей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1B239F" w:rsidRPr="001B239F" w:rsidRDefault="0063394A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>Стимулирующие выплаты, указанные в настоящей главе настоящего Положения, не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9"/>
          <w:sz w:val="24"/>
          <w:szCs w:val="24"/>
        </w:rPr>
        <w:t>учитываются при начислении иных стимулирующих и компенсационных выплат, за</w:t>
      </w:r>
      <w:r w:rsidR="00BC68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BC68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надбавки к заработной плате за стаж работы в районах Крайнего Севера и приравненных к ним местностях.</w:t>
      </w:r>
    </w:p>
    <w:p w:rsidR="001B239F" w:rsidRPr="001B239F" w:rsidRDefault="0063394A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>Работникам, занятым по совместительству, а также на условиях неполного рабочего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</w:t>
      </w:r>
      <w:r w:rsidR="00BC68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настоящего Положения, производится пропорционально отработанному времени либо на</w:t>
      </w:r>
      <w:r w:rsidR="00BC68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других условиях, определенных трудовым договором.</w:t>
      </w:r>
    </w:p>
    <w:p w:rsidR="00BC6848" w:rsidRDefault="00BC6848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9F" w:rsidRPr="001B239F" w:rsidRDefault="001B239F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Материальная помощь</w:t>
      </w:r>
    </w:p>
    <w:p w:rsidR="001B239F" w:rsidRPr="001B239F" w:rsidRDefault="0063394A" w:rsidP="00BC6848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 xml:space="preserve">26.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Из фонда оплаты труда работникам учреждений оказывается материальная помощь.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Порядок и основания оказания материальной помощи работникам определяются в 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локальном нормативном акте, принимаемом учреждением с учетом мнения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представительного органа работников, или в коллективном договоре. </w:t>
      </w:r>
    </w:p>
    <w:p w:rsidR="001B239F" w:rsidRPr="001B239F" w:rsidRDefault="0063394A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27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239F"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Материальная помощь не является составной частью заработной платы работника.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D603D4" w:rsidRPr="001B239F" w:rsidRDefault="00D603D4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Pr="001B239F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1B239F" w:rsidRPr="000E4142" w:rsidRDefault="001B239F" w:rsidP="00990CF9">
      <w:pPr>
        <w:shd w:val="clear" w:color="auto" w:fill="FFFFFF"/>
        <w:spacing w:after="0" w:line="240" w:lineRule="auto"/>
        <w:ind w:left="6149"/>
        <w:jc w:val="right"/>
        <w:rPr>
          <w:rFonts w:ascii="Times New Roman" w:hAnsi="Times New Roman" w:cs="Times New Roman"/>
          <w:sz w:val="20"/>
          <w:szCs w:val="20"/>
        </w:rPr>
      </w:pP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lastRenderedPageBreak/>
        <w:t xml:space="preserve">Приложение </w:t>
      </w:r>
      <w:r w:rsidRPr="000E414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№ </w:t>
      </w: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1</w:t>
      </w:r>
    </w:p>
    <w:p w:rsidR="001B239F" w:rsidRPr="000E4142" w:rsidRDefault="001B239F" w:rsidP="00990CF9">
      <w:pPr>
        <w:shd w:val="clear" w:color="auto" w:fill="FFFFFF"/>
        <w:spacing w:after="0" w:line="240" w:lineRule="auto"/>
        <w:ind w:left="6149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>к Положению о</w:t>
      </w:r>
      <w:r w:rsidR="00990CF9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системе оплаты труда работников</w:t>
      </w: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="00990CF9">
        <w:rPr>
          <w:rFonts w:ascii="Times New Roman" w:hAnsi="Times New Roman" w:cs="Times New Roman"/>
          <w:color w:val="000000"/>
          <w:spacing w:val="6"/>
          <w:sz w:val="20"/>
          <w:szCs w:val="20"/>
        </w:rPr>
        <w:t>МКУК «ТДЦ»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4862"/>
        <w:jc w:val="right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ПЕРЕЧЕНЬ</w:t>
      </w:r>
    </w:p>
    <w:p w:rsidR="001B239F" w:rsidRPr="001B239F" w:rsidRDefault="00990CF9" w:rsidP="00990CF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д</w:t>
      </w:r>
      <w:r w:rsidR="001B239F" w:rsidRPr="001B239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олжностей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 работников   культуры Муниципального казенного учреждения культуры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Тымский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центр»</w:t>
      </w:r>
      <w:r w:rsidR="001B239F" w:rsidRPr="001B239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, по которым устанавливается</w:t>
      </w:r>
      <w:r w:rsidR="001B239F"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компенсационная выплата за работу в учреждении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(структурном подразделении учреждения), расположенном в сельской местности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Учреждения культуры и искусства</w:t>
      </w:r>
    </w:p>
    <w:p w:rsidR="001B239F" w:rsidRDefault="001B239F" w:rsidP="00D603D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I</w:t>
      </w: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. РУКОВОДИТЕЛИ</w:t>
      </w:r>
    </w:p>
    <w:p w:rsidR="00D603D4" w:rsidRPr="001B239F" w:rsidRDefault="00D603D4" w:rsidP="00D603D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Начальники (заведующие) отделов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right="922" w:hanging="28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Заведующие: сектором, филиалом, служ</w:t>
      </w:r>
      <w:r w:rsidR="00990CF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бой, объектом </w:t>
      </w:r>
      <w:proofErr w:type="spellStart"/>
      <w:r w:rsidR="00990CF9">
        <w:rPr>
          <w:rFonts w:ascii="Times New Roman" w:hAnsi="Times New Roman" w:cs="Times New Roman"/>
          <w:color w:val="000000"/>
          <w:spacing w:val="5"/>
          <w:sz w:val="24"/>
          <w:szCs w:val="24"/>
        </w:rPr>
        <w:t>досуговой</w:t>
      </w:r>
      <w:proofErr w:type="spellEnd"/>
      <w:r w:rsidR="00990CF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работы, </w:t>
      </w:r>
      <w:proofErr w:type="spell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фильмобазой</w:t>
      </w:r>
      <w:proofErr w:type="spellEnd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(</w:t>
      </w:r>
      <w:proofErr w:type="spellStart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фильмохранилищем</w:t>
      </w:r>
      <w:proofErr w:type="spellEnd"/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)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Главные: инженер, хранитель фондов, художник, архитектор, дирижер,</w:t>
      </w:r>
      <w:r w:rsidR="00990CF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режиссер, хормейстер, балетмейстер, </w:t>
      </w:r>
      <w:r w:rsidR="00990CF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библиотекарь,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библиограф, администратор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D603D4" w:rsidRDefault="00D603D4" w:rsidP="00D603D4">
      <w:p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left="128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val="en-US"/>
        </w:rPr>
        <w:t xml:space="preserve">II. </w:t>
      </w:r>
      <w:r w:rsidRPr="001B239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331" w:right="58" w:firstLine="378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Научный сотрудник, методист, редактор, библиотекарь, библиограф, лектор, 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экскурсовод, администратор, инструктор, режиссер, дирижер, балетмейстер,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хормейстер, артист, </w:t>
      </w:r>
      <w:proofErr w:type="spellStart"/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культорганизатор</w:t>
      </w:r>
      <w:proofErr w:type="spellEnd"/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, организатор экскурсий, распорядитель тан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1"/>
          <w:sz w:val="24"/>
          <w:szCs w:val="24"/>
        </w:rPr>
        <w:t>цевальных вечеров, ведущий дискотек, аккомпаниатор (аккомпаниатор-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концертмейстер), инженер, экономист, бухгалтер, врачи и средний медицинский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персонал, инструктор по спорту, инструктор по физической культуре, методист по спорту, тренер, архитектор, техник, мастер, ученый секретарь, художник, худож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ник-оформитель, педагог-организатор воспитательной работы с детьми и </w:t>
      </w:r>
      <w:r w:rsidRPr="001B239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подростками, руководители: студий, коллективов, кружков, любительских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объединений, клубов по интересам, музыкальной части дискотеки; художник-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постановщик - заведующий художественной частью, юрисконсульт и другие специалисты, предусмотренные Единым квалификационным справочником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руководителей, специалистов и служащих.</w:t>
      </w:r>
    </w:p>
    <w:p w:rsidR="00D603D4" w:rsidRDefault="00D603D4" w:rsidP="001B239F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Ш. ДРУГИЕ РАБОТНИКИ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Киномеханики</w:t>
      </w:r>
    </w:p>
    <w:p w:rsidR="001B239F" w:rsidRP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990CF9" w:rsidRDefault="00990CF9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990CF9" w:rsidRDefault="00990CF9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990CF9" w:rsidRDefault="00990CF9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990CF9" w:rsidRDefault="00990CF9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990CF9" w:rsidRDefault="00990CF9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990CF9" w:rsidRDefault="00990CF9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D603D4" w:rsidRDefault="001B239F" w:rsidP="00990CF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D603D4">
        <w:rPr>
          <w:rFonts w:ascii="Times New Roman" w:hAnsi="Times New Roman" w:cs="Times New Roman"/>
          <w:sz w:val="20"/>
          <w:szCs w:val="20"/>
        </w:rPr>
        <w:t>2</w:t>
      </w:r>
    </w:p>
    <w:p w:rsidR="00990CF9" w:rsidRPr="000E4142" w:rsidRDefault="00990CF9" w:rsidP="00990CF9">
      <w:pPr>
        <w:shd w:val="clear" w:color="auto" w:fill="FFFFFF"/>
        <w:spacing w:after="0" w:line="240" w:lineRule="auto"/>
        <w:ind w:left="6149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>к Положению о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системе оплаты труда работников</w:t>
      </w: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МКУК «ТДЦ»</w:t>
      </w:r>
    </w:p>
    <w:p w:rsidR="00D603D4" w:rsidRDefault="00D603D4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D603D4" w:rsidRPr="001B239F" w:rsidRDefault="00D603D4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990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ХАРАКТЕРИСТИКА</w:t>
      </w:r>
      <w:r w:rsidR="00990CF9">
        <w:rPr>
          <w:rFonts w:ascii="Times New Roman" w:hAnsi="Times New Roman" w:cs="Times New Roman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sz w:val="24"/>
          <w:szCs w:val="24"/>
        </w:rPr>
        <w:t>(ТРЕБОВАНИЯ)</w:t>
      </w:r>
    </w:p>
    <w:p w:rsidR="001B239F" w:rsidRPr="00AB1C4D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ПО ДОЛЖНОСТЯМ РАБО</w:t>
      </w:r>
      <w:r w:rsidR="00990CF9">
        <w:rPr>
          <w:rFonts w:ascii="Times New Roman" w:hAnsi="Times New Roman" w:cs="Times New Roman"/>
          <w:sz w:val="24"/>
          <w:szCs w:val="24"/>
        </w:rPr>
        <w:t>ТНИКОВ МУНИЦИПАЛЬНОГО КАЗЕННОГО УЧРЕЖДЕНИЯ КУЛЬТУРЫ «ТЫМСКИЙ ДОСУГОВЫЙ ЦЕНТР»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3565"/>
        <w:gridCol w:w="1671"/>
        <w:gridCol w:w="2166"/>
      </w:tblGrid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D6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расположенных в сельской местности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 среднего звена»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5861-6399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начальное профессиональное, общее  (полное) среднее и стаж работы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6130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1 года или среднее профессиональное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 профессиональное образование без предъявления требований к стажу или среднее профессиональное образования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образование,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       6040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 и курсовая подготовка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Видеоинженер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6130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5971-7849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не менее трех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Методист клубного учреждения, библиотеки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ведущего методиста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методиста 1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(ведущий методист)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методиста 2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(методист 1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учреждениях культуры не менее 3 лет или среднее профессиональное образование и стаж работы в учреждениях культуры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(методист 2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в учреждениях культуры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7380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6441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Звукооператор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стаж работы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 образование, курсовая подготовка  и стаж работы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Художник -декоратор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без предъявления требований к стажу или среднее профессиональное образование и стаж работы по профилю не менее 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Художник-постановщик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 стаж работы по профилю не менее 3 лет или среднее профессиональное образование и стаж работы в коллективах, имеющих звание «народный», «образцовый»,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Библиотекарь (библиограф)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 (библиографа) 1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(ведущий библиотекарь)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 (библиографа) 2 категории не менее 3 лет (библиотекарь 1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и стаж работы в должности библиотекаря (библиографа) не менее 3 лет (библиотекарь 2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общее (полное)  среднее образование и курсовая подготовка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5971-6228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6228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7681-8189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5 лет в коллективах, в коллективах, имеющих звание «народный», «образцовый» 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3 лет 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не менее 3 лет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7850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7850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   не менее 3 лет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 3 лет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Хормейстер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коллективах, имеющих звание «народный», «образцовый»,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стаж по профилю не менее 3 лет или среднее  профессиональное образование 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среднее образование без предъявления требований к стажу или среднее профессиональное образование и стаж работы по профилю не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Концертмейстер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10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по профилю не мене 5 лет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3 лет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990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    Руководитель клубного формирования, любительского объединения, студии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 «народный», «образцовый;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сектором, отделом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в учреждениях, отнесенных к 1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7681-8189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1216-1580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должности которых  не  включены в ПКГ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7681-8189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990CF9">
        <w:trPr>
          <w:trHeight w:val="80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общее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7807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7744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должности служащих третьего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5401-6453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работы в должности программиста 1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(ведущий программист)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работы в должности программиста 2  категории не менее 3 лет (программист 1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и стаж в должности программиста 3 категории или в других должностях, замещаемых специалистом с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высшим образованием, не менее 3 лет (программист 2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в должности программиста или в других должностях, замещаемых специалистами с высшим образованием, не менее 3 лет (программист 3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без предъявления требований к стажу работы или среднее профессиональное (техническое) образование и стаж работы в должностях, замещаемых специалистами со средним профессиональным образованием,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6453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5927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5664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5401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6603-7052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заведующий) структурного подразделения (филиала)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учреждениях, отнесенных к 4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7052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6603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руководителей, заместителей руководителей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5976-7436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учреждения культуры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стаж работы по профилю не менее  5 лет   в учреждениях, отнесенных к 1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7299-7436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6364-6785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1132-1188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851-992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3601-5852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профессии рабочих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Слесарь-сантехник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монтаже и ремонте систем центрального отопления, водоснабжения, газоснабжения и канализации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простых работ при монтаже и ремонте систем центрального отопления, водоснабжения, газоснабжения и канализации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водоснабжения, газоснабжения и канализации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плотничных и опалубочных работ.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э/оборудования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03D4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Выполнение отдельных несложных работ по ремонту и обслуживанию электрооборудования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Слесарь по газовому оборудованию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>таже и ремонте систем центрального отопления, водоснабжения и газоснабжения.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снабжения.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 и газоснабжения.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5432-5553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990CF9" w:rsidRDefault="00990CF9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</w:p>
    <w:p w:rsidR="001B239F" w:rsidRPr="00D603D4" w:rsidRDefault="001B239F" w:rsidP="00990CF9">
      <w:pPr>
        <w:shd w:val="clear" w:color="auto" w:fill="FFFFFF"/>
        <w:spacing w:after="0" w:line="240" w:lineRule="auto"/>
        <w:ind w:left="6237" w:right="72"/>
        <w:jc w:val="right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color w:val="000000"/>
          <w:spacing w:val="-4"/>
          <w:sz w:val="20"/>
          <w:szCs w:val="20"/>
        </w:rPr>
        <w:lastRenderedPageBreak/>
        <w:t>Приложение № 3</w:t>
      </w:r>
    </w:p>
    <w:p w:rsidR="00990CF9" w:rsidRPr="000E4142" w:rsidRDefault="00990CF9" w:rsidP="00990CF9">
      <w:pPr>
        <w:shd w:val="clear" w:color="auto" w:fill="FFFFFF"/>
        <w:spacing w:after="0" w:line="240" w:lineRule="auto"/>
        <w:ind w:left="6149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>к Положению о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системе оплаты труда работников</w:t>
      </w: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МКУК «ТДЦ»</w:t>
      </w:r>
    </w:p>
    <w:p w:rsidR="00D603D4" w:rsidRDefault="00D603D4" w:rsidP="00D603D4">
      <w:pPr>
        <w:shd w:val="clear" w:color="auto" w:fill="FFFFFF"/>
        <w:spacing w:after="0" w:line="240" w:lineRule="auto"/>
        <w:ind w:left="2376"/>
        <w:jc w:val="both"/>
        <w:rPr>
          <w:rFonts w:ascii="Times New Roman" w:hAnsi="Times New Roman" w:cs="Times New Roman"/>
          <w:b/>
          <w:bCs/>
          <w:color w:val="4E4E4E"/>
          <w:spacing w:val="-1"/>
          <w:sz w:val="24"/>
          <w:szCs w:val="24"/>
        </w:rPr>
      </w:pPr>
    </w:p>
    <w:p w:rsidR="001B239F" w:rsidRPr="00D603D4" w:rsidRDefault="001B239F" w:rsidP="00D60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603D4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ОБЪЕМНЫЕ ПОКАЗАТЕЛИ</w:t>
      </w:r>
    </w:p>
    <w:p w:rsidR="001B239F" w:rsidRPr="00D603D4" w:rsidRDefault="00990CF9" w:rsidP="00D603D4">
      <w:pPr>
        <w:shd w:val="clear" w:color="auto" w:fill="FFFFFF"/>
        <w:spacing w:after="0" w:line="240" w:lineRule="auto"/>
        <w:ind w:right="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 ПОРЯДОК ОТНЕСЕНИЯ УЧРЕЖДЕНИЯ</w:t>
      </w:r>
      <w:r w:rsidR="001B239F" w:rsidRPr="00D603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КУЛЬТУРЫ К ГРУППАМ </w:t>
      </w:r>
      <w:r w:rsidR="001B239F" w:rsidRPr="00D603D4">
        <w:rPr>
          <w:rFonts w:ascii="Times New Roman" w:hAnsi="Times New Roman" w:cs="Times New Roman"/>
          <w:b/>
          <w:bCs/>
          <w:sz w:val="24"/>
          <w:szCs w:val="24"/>
        </w:rPr>
        <w:t>ПО ОПЛАТЕ ТРУДА РУКОВОДИТЕЛЕЙ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82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Основным критерием для оплаты труда руководителей, а также ряда спе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циалистов учреждений культуры (заведующих отделами, секторами, худо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жественных руководителей) являются группы по оплате труда, определяемые </w:t>
      </w: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основе объемных показателей. 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73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 объемным показателям относятся показатели, характеризующие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масштаб руководства учреждением: среднегодовое число посетителей, коли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чество книговыдач, клубных формирований, проведенных мероприятий и дру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гие.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63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Отнесение учреждений культуры к группам по оплате труда руководи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телей (подтверждение, повышение, понижение) производится Отделом куль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туры и туризма Администрации Каргасокского района один раз в два года по результатам деятельности учреждений за последний год на основании документов, подтвер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ждающих объемы работы учреждений.</w:t>
      </w:r>
    </w:p>
    <w:p w:rsidR="00D603D4" w:rsidRDefault="00D603D4" w:rsidP="001B239F">
      <w:pPr>
        <w:shd w:val="clear" w:color="auto" w:fill="FFFFFF"/>
        <w:spacing w:after="0" w:line="240" w:lineRule="auto"/>
        <w:ind w:left="1781" w:right="1843" w:hanging="115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1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1.Порядок отнесения учреждений культуры </w:t>
      </w: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группам оплаты труда руководителей</w:t>
      </w:r>
    </w:p>
    <w:p w:rsidR="001B239F" w:rsidRPr="001B239F" w:rsidRDefault="001B239F" w:rsidP="00D603D4">
      <w:pPr>
        <w:shd w:val="clear" w:color="auto" w:fill="FFFFFF"/>
        <w:tabs>
          <w:tab w:val="left" w:pos="3269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1.1.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Учреждения клубного типа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42" w:right="16" w:firstLine="28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1.1.1.Для учреждений культуры клубного типа устанавливаются следующие количественные и качественные показатели и порядок отнесения к груп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  <w:t>пам по оплате труда руководителей: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998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Количественные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5068"/>
        <w:gridCol w:w="1142"/>
        <w:gridCol w:w="1281"/>
        <w:gridCol w:w="1294"/>
        <w:gridCol w:w="1052"/>
      </w:tblGrid>
      <w:tr w:rsidR="001B239F" w:rsidRPr="00D603D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39F" w:rsidRPr="00D603D4" w:rsidTr="00D603D4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9" w:right="418" w:firstLine="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Объемные </w:t>
            </w: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64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Группа по оплате труда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8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1У</w:t>
            </w:r>
          </w:p>
        </w:tc>
      </w:tr>
      <w:tr w:rsidR="001B239F" w:rsidRPr="00D603D4" w:rsidTr="00D603D4">
        <w:trPr>
          <w:trHeight w:hRule="exact" w:val="1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4" w:right="134" w:firstLine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постоянно действующих клубных </w:t>
            </w: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Свыше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20 до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15 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10</w:t>
            </w:r>
          </w:p>
        </w:tc>
      </w:tr>
      <w:tr w:rsidR="001B239F" w:rsidRPr="00D603D4" w:rsidTr="00D603D4">
        <w:trPr>
          <w:trHeight w:hRule="exact"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 w:right="32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досуговых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Свыше 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250 до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200 до 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150</w:t>
            </w:r>
          </w:p>
        </w:tc>
      </w:tr>
      <w:tr w:rsidR="001B239F" w:rsidRPr="00D603D4" w:rsidTr="00D603D4">
        <w:trPr>
          <w:trHeight w:hRule="exact" w:val="1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10" w:hanging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Процент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внебюджетных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доходов в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едином фонде финансовых </w:t>
            </w: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Свыше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Свыше 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3 %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3%</w:t>
            </w:r>
          </w:p>
        </w:tc>
      </w:tr>
    </w:tbl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16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1.1.2.</w:t>
      </w: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Отдел культуры и туризма Администрации Каргасокского района может отнести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клубные учреждения, добившиеся высоких результатов работы, на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одну группу по оплате труда выше по сравнению с группой, опреде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ленной по настоящим показателям, в случае, если сумма баллов по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качественным показателям равна или превышает 7: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1829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Качественные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8282"/>
        <w:gridCol w:w="1555"/>
      </w:tblGrid>
      <w:tr w:rsidR="001B239F" w:rsidRPr="00D603D4" w:rsidTr="00D603D4">
        <w:trPr>
          <w:trHeight w:hRule="exact"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качественных показателей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4" w:right="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Количество баллов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 Организация работы по обслуживанию всех категорий и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возрастных групп для обеспечения более широкого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охвата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2.   Наличие коллективов, имеющих звание «народный»,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«образцовый»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  Участие творческих коллективов во Всероссийских, меж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региональных, областных, районных творческих акциях: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фестивалях, смотрах, конкурсах, праздниках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  Разнообразие форм и методов работы, внедрение новых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форм работы и платных услуг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  Эффективность и качество проводимых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6.   Разработка и внедрение в деятельность учреждения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инновационных социально-культурных проектов и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1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7.   Оказание методический помощи, организация и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учебно-методических мероприятий: семина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ров, мастер-классов, творческих лабораторий, стажиро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вок, совещаний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  Повышение квалификации специалистов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9" w:righ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9.   Внедрение в деятельность учреждений современных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технологий: информатизация, компьютеризация, менеджмент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Соблюдение порядка в здании и на прилежащей террито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рии, правил техники безопасности и пожарной безо</w:t>
            </w:r>
            <w:r w:rsidRPr="00D603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25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Итого максимально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B239F" w:rsidRPr="00990CF9" w:rsidRDefault="001B239F" w:rsidP="00990CF9">
      <w:pPr>
        <w:shd w:val="clear" w:color="auto" w:fill="FFFFFF"/>
        <w:spacing w:after="0" w:line="240" w:lineRule="auto"/>
        <w:ind w:left="552"/>
        <w:rPr>
          <w:rFonts w:ascii="Times New Roman" w:hAnsi="Times New Roman" w:cs="Times New Roman"/>
        </w:rPr>
        <w:sectPr w:rsidR="001B239F" w:rsidRPr="00990CF9" w:rsidSect="00D603D4">
          <w:type w:val="continuous"/>
          <w:pgSz w:w="11909" w:h="16834"/>
          <w:pgMar w:top="709" w:right="710" w:bottom="360" w:left="1402" w:header="720" w:footer="720" w:gutter="0"/>
          <w:cols w:space="720"/>
        </w:sect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* Единый фонд финансовых средств включает в себя бюджетные ассигнования,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целевые сред</w:t>
      </w:r>
      <w:r w:rsidR="00990CF9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ства и безвозмездные поступления</w:t>
      </w:r>
    </w:p>
    <w:p w:rsidR="00D603D4" w:rsidRDefault="00D603D4" w:rsidP="001B239F">
      <w:pPr>
        <w:shd w:val="clear" w:color="auto" w:fill="FFFFFF"/>
        <w:spacing w:after="0" w:line="240" w:lineRule="auto"/>
        <w:ind w:left="1190"/>
        <w:rPr>
          <w:rFonts w:ascii="Times New Roman" w:hAnsi="Times New Roman" w:cs="Times New Roman"/>
          <w:color w:val="000000"/>
          <w:sz w:val="24"/>
          <w:szCs w:val="24"/>
        </w:rPr>
      </w:pPr>
    </w:p>
    <w:p w:rsidR="00D603D4" w:rsidRDefault="00D603D4" w:rsidP="001B239F">
      <w:pPr>
        <w:shd w:val="clear" w:color="auto" w:fill="FFFFFF"/>
        <w:spacing w:after="0" w:line="240" w:lineRule="auto"/>
        <w:ind w:left="1190"/>
        <w:rPr>
          <w:rFonts w:ascii="Times New Roman" w:hAnsi="Times New Roman" w:cs="Times New Roman"/>
          <w:color w:val="000000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A524F" w:rsidRDefault="005A524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A524F" w:rsidRDefault="005A524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B239F" w:rsidRPr="001B239F" w:rsidSect="005A524F">
      <w:type w:val="continuous"/>
      <w:pgSz w:w="11909" w:h="16834"/>
      <w:pgMar w:top="709" w:right="569" w:bottom="360" w:left="14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FD8"/>
    <w:multiLevelType w:val="hybridMultilevel"/>
    <w:tmpl w:val="F0AA645E"/>
    <w:lvl w:ilvl="0" w:tplc="7FE049B4">
      <w:start w:val="2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8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F0D28"/>
    <w:multiLevelType w:val="hybridMultilevel"/>
    <w:tmpl w:val="ADC4C1D2"/>
    <w:lvl w:ilvl="0" w:tplc="4B1608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8">
    <w:nsid w:val="74232A5D"/>
    <w:multiLevelType w:val="hybridMultilevel"/>
    <w:tmpl w:val="1474F374"/>
    <w:lvl w:ilvl="0" w:tplc="2B6C36FE">
      <w:start w:val="1"/>
      <w:numFmt w:val="decimal"/>
      <w:lvlText w:val="%1."/>
      <w:lvlJc w:val="left"/>
      <w:pPr>
        <w:ind w:left="81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7"/>
  </w:num>
  <w:num w:numId="6">
    <w:abstractNumId w:val="17"/>
  </w:num>
  <w:num w:numId="7">
    <w:abstractNumId w:val="6"/>
  </w:num>
  <w:num w:numId="8">
    <w:abstractNumId w:val="16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1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419"/>
    <w:rsid w:val="000D61A4"/>
    <w:rsid w:val="000E4142"/>
    <w:rsid w:val="000F585E"/>
    <w:rsid w:val="00175CEB"/>
    <w:rsid w:val="001B239F"/>
    <w:rsid w:val="001B6CE7"/>
    <w:rsid w:val="001E7495"/>
    <w:rsid w:val="002E0E2C"/>
    <w:rsid w:val="002E5A2D"/>
    <w:rsid w:val="00381AAA"/>
    <w:rsid w:val="005A524F"/>
    <w:rsid w:val="005D3DCC"/>
    <w:rsid w:val="005D5ACC"/>
    <w:rsid w:val="0063394A"/>
    <w:rsid w:val="006516FA"/>
    <w:rsid w:val="00793419"/>
    <w:rsid w:val="0082437B"/>
    <w:rsid w:val="00833A4B"/>
    <w:rsid w:val="0090198E"/>
    <w:rsid w:val="00935035"/>
    <w:rsid w:val="00990CF9"/>
    <w:rsid w:val="009B0E34"/>
    <w:rsid w:val="009F17F6"/>
    <w:rsid w:val="00A97D9D"/>
    <w:rsid w:val="00AB1C4D"/>
    <w:rsid w:val="00B7647F"/>
    <w:rsid w:val="00BB40C4"/>
    <w:rsid w:val="00BC6848"/>
    <w:rsid w:val="00CC280B"/>
    <w:rsid w:val="00D603D4"/>
    <w:rsid w:val="00D878C6"/>
    <w:rsid w:val="00F0024F"/>
    <w:rsid w:val="00FA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F"/>
  </w:style>
  <w:style w:type="paragraph" w:styleId="1">
    <w:name w:val="heading 1"/>
    <w:basedOn w:val="a"/>
    <w:next w:val="a"/>
    <w:link w:val="10"/>
    <w:uiPriority w:val="9"/>
    <w:qFormat/>
    <w:rsid w:val="00793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341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7934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341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934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qFormat/>
    <w:rsid w:val="001B239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B2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B2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B239F"/>
    <w:rPr>
      <w:i/>
      <w:iCs/>
    </w:rPr>
  </w:style>
  <w:style w:type="character" w:styleId="a7">
    <w:name w:val="footnote reference"/>
    <w:basedOn w:val="a0"/>
    <w:semiHidden/>
    <w:unhideWhenUsed/>
    <w:rsid w:val="001B239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A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User</cp:lastModifiedBy>
  <cp:revision>8</cp:revision>
  <cp:lastPrinted>2017-05-10T05:48:00Z</cp:lastPrinted>
  <dcterms:created xsi:type="dcterms:W3CDTF">2017-03-16T05:25:00Z</dcterms:created>
  <dcterms:modified xsi:type="dcterms:W3CDTF">2017-05-10T05:52:00Z</dcterms:modified>
</cp:coreProperties>
</file>