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76" w:rsidRPr="00544020" w:rsidRDefault="00F81F76" w:rsidP="00237050">
      <w:pPr>
        <w:widowControl w:val="0"/>
        <w:autoSpaceDE w:val="0"/>
        <w:autoSpaceDN w:val="0"/>
        <w:adjustRightInd w:val="0"/>
        <w:rPr>
          <w:rFonts w:ascii="Arial" w:hAnsi="Arial" w:cs="Arial"/>
          <w:b/>
        </w:rPr>
      </w:pPr>
    </w:p>
    <w:p w:rsidR="00F81F76" w:rsidRPr="00544020" w:rsidRDefault="00F81F76" w:rsidP="00F81F76">
      <w:pPr>
        <w:widowControl w:val="0"/>
        <w:autoSpaceDE w:val="0"/>
        <w:autoSpaceDN w:val="0"/>
        <w:adjustRightInd w:val="0"/>
        <w:jc w:val="center"/>
        <w:rPr>
          <w:rFonts w:ascii="Arial" w:hAnsi="Arial" w:cs="Arial"/>
          <w:b/>
        </w:rPr>
      </w:pPr>
      <w:r w:rsidRPr="00544020">
        <w:rPr>
          <w:rFonts w:ascii="Arial" w:hAnsi="Arial" w:cs="Arial"/>
          <w:b/>
        </w:rPr>
        <w:t xml:space="preserve">МУНИЦИПАЛЬНОЕ ОБРАЗОВАНИЕ   </w:t>
      </w:r>
    </w:p>
    <w:p w:rsidR="00F81F76" w:rsidRPr="00544020" w:rsidRDefault="00F81F76" w:rsidP="00F81F76">
      <w:pPr>
        <w:widowControl w:val="0"/>
        <w:autoSpaceDE w:val="0"/>
        <w:autoSpaceDN w:val="0"/>
        <w:adjustRightInd w:val="0"/>
        <w:jc w:val="center"/>
        <w:rPr>
          <w:rFonts w:ascii="Arial" w:hAnsi="Arial" w:cs="Arial"/>
          <w:b/>
        </w:rPr>
      </w:pPr>
      <w:r w:rsidRPr="00544020">
        <w:rPr>
          <w:rFonts w:ascii="Arial" w:hAnsi="Arial" w:cs="Arial"/>
          <w:b/>
        </w:rPr>
        <w:t>«ТЫМСКОЕ СЕЛЬСКОЕ ПОСЕЛЕНИЕ»</w:t>
      </w:r>
    </w:p>
    <w:p w:rsidR="00F81F76" w:rsidRPr="00544020" w:rsidRDefault="00F81F76" w:rsidP="00F81F76">
      <w:pPr>
        <w:widowControl w:val="0"/>
        <w:autoSpaceDE w:val="0"/>
        <w:autoSpaceDN w:val="0"/>
        <w:adjustRightInd w:val="0"/>
        <w:jc w:val="center"/>
        <w:rPr>
          <w:rFonts w:ascii="Arial" w:hAnsi="Arial" w:cs="Arial"/>
          <w:b/>
        </w:rPr>
      </w:pPr>
      <w:r w:rsidRPr="00544020">
        <w:rPr>
          <w:rFonts w:ascii="Arial" w:hAnsi="Arial" w:cs="Arial"/>
          <w:b/>
        </w:rPr>
        <w:t>КАРГАСОКСКИЙ РАЙОН ТОМСКАЯ ОБЛАСТЬ</w:t>
      </w:r>
    </w:p>
    <w:p w:rsidR="00F81F76" w:rsidRPr="00544020" w:rsidRDefault="00F81F76" w:rsidP="00F81F76">
      <w:pPr>
        <w:widowControl w:val="0"/>
        <w:autoSpaceDE w:val="0"/>
        <w:autoSpaceDN w:val="0"/>
        <w:adjustRightInd w:val="0"/>
        <w:jc w:val="center"/>
        <w:rPr>
          <w:rFonts w:ascii="Arial" w:hAnsi="Arial" w:cs="Arial"/>
        </w:rPr>
      </w:pPr>
    </w:p>
    <w:p w:rsidR="00F81F76" w:rsidRPr="00544020" w:rsidRDefault="00F81F76" w:rsidP="00F81F76">
      <w:pPr>
        <w:widowControl w:val="0"/>
        <w:autoSpaceDE w:val="0"/>
        <w:autoSpaceDN w:val="0"/>
        <w:adjustRightInd w:val="0"/>
        <w:jc w:val="center"/>
        <w:rPr>
          <w:rFonts w:ascii="Arial" w:hAnsi="Arial" w:cs="Arial"/>
          <w:b/>
        </w:rPr>
      </w:pPr>
      <w:r w:rsidRPr="00544020">
        <w:rPr>
          <w:rFonts w:ascii="Arial" w:hAnsi="Arial" w:cs="Arial"/>
          <w:b/>
        </w:rPr>
        <w:t>МУНИЦИПАЛЬНОЕ КАЗЕННОЕ УЧРЕЖДЕНИЕ</w:t>
      </w:r>
    </w:p>
    <w:p w:rsidR="00F81F76" w:rsidRPr="00544020" w:rsidRDefault="00F81F76" w:rsidP="00F81F76">
      <w:pPr>
        <w:widowControl w:val="0"/>
        <w:autoSpaceDE w:val="0"/>
        <w:autoSpaceDN w:val="0"/>
        <w:adjustRightInd w:val="0"/>
        <w:jc w:val="center"/>
        <w:rPr>
          <w:rFonts w:ascii="Arial" w:hAnsi="Arial" w:cs="Arial"/>
          <w:b/>
        </w:rPr>
      </w:pPr>
      <w:r w:rsidRPr="00544020">
        <w:rPr>
          <w:rFonts w:ascii="Arial" w:hAnsi="Arial" w:cs="Arial"/>
          <w:b/>
        </w:rPr>
        <w:t>АДМИНИСТРАЦИЯ ТЫМСКОГО СЕЛЬСКОГО ПОСЕЛЕНИЯ</w:t>
      </w:r>
    </w:p>
    <w:p w:rsidR="00F81F76" w:rsidRPr="00544020" w:rsidRDefault="00F81F76" w:rsidP="00F81F76">
      <w:pPr>
        <w:widowControl w:val="0"/>
        <w:autoSpaceDE w:val="0"/>
        <w:autoSpaceDN w:val="0"/>
        <w:adjustRightInd w:val="0"/>
        <w:jc w:val="center"/>
        <w:rPr>
          <w:rFonts w:ascii="Arial" w:hAnsi="Arial" w:cs="Arial"/>
          <w:b/>
        </w:rPr>
      </w:pPr>
    </w:p>
    <w:p w:rsidR="00F81F76" w:rsidRPr="00544020" w:rsidRDefault="00F81F76" w:rsidP="00F81F76">
      <w:pPr>
        <w:widowControl w:val="0"/>
        <w:autoSpaceDE w:val="0"/>
        <w:autoSpaceDN w:val="0"/>
        <w:adjustRightInd w:val="0"/>
        <w:jc w:val="center"/>
        <w:rPr>
          <w:rFonts w:ascii="Arial" w:hAnsi="Arial" w:cs="Arial"/>
          <w:b/>
        </w:rPr>
      </w:pPr>
      <w:r w:rsidRPr="00544020">
        <w:rPr>
          <w:rFonts w:ascii="Arial" w:hAnsi="Arial" w:cs="Arial"/>
          <w:b/>
        </w:rPr>
        <w:t>ПОСТАНОВЛЕНИЕ</w:t>
      </w:r>
    </w:p>
    <w:p w:rsidR="00F81F76" w:rsidRPr="00544020" w:rsidRDefault="00F81F76" w:rsidP="00F81F76">
      <w:pPr>
        <w:widowControl w:val="0"/>
        <w:autoSpaceDE w:val="0"/>
        <w:autoSpaceDN w:val="0"/>
        <w:adjustRightInd w:val="0"/>
        <w:jc w:val="center"/>
        <w:rPr>
          <w:rFonts w:ascii="Arial" w:hAnsi="Arial" w:cs="Arial"/>
          <w:b/>
        </w:rPr>
      </w:pPr>
    </w:p>
    <w:p w:rsidR="00F81F76" w:rsidRPr="00544020" w:rsidRDefault="00633379" w:rsidP="00F81F76">
      <w:pPr>
        <w:widowControl w:val="0"/>
        <w:autoSpaceDE w:val="0"/>
        <w:autoSpaceDN w:val="0"/>
        <w:adjustRightInd w:val="0"/>
        <w:rPr>
          <w:rFonts w:ascii="Arial" w:hAnsi="Arial" w:cs="Arial"/>
        </w:rPr>
      </w:pPr>
      <w:r w:rsidRPr="00544020">
        <w:rPr>
          <w:rFonts w:ascii="Arial" w:hAnsi="Arial" w:cs="Arial"/>
        </w:rPr>
        <w:t>01.06</w:t>
      </w:r>
      <w:r w:rsidR="00F81F76" w:rsidRPr="00544020">
        <w:rPr>
          <w:rFonts w:ascii="Arial" w:hAnsi="Arial" w:cs="Arial"/>
        </w:rPr>
        <w:t xml:space="preserve">.2018                                                                                                      №  </w:t>
      </w:r>
      <w:r w:rsidRPr="00544020">
        <w:rPr>
          <w:rFonts w:ascii="Arial" w:hAnsi="Arial" w:cs="Arial"/>
        </w:rPr>
        <w:t>22</w:t>
      </w:r>
    </w:p>
    <w:p w:rsidR="00F81F76" w:rsidRPr="00544020" w:rsidRDefault="00F81F76" w:rsidP="00F81F76">
      <w:pPr>
        <w:widowControl w:val="0"/>
        <w:autoSpaceDE w:val="0"/>
        <w:autoSpaceDN w:val="0"/>
        <w:adjustRightInd w:val="0"/>
        <w:rPr>
          <w:rFonts w:ascii="Arial" w:hAnsi="Arial" w:cs="Arial"/>
        </w:rPr>
      </w:pPr>
    </w:p>
    <w:p w:rsidR="00F81F76" w:rsidRPr="00544020" w:rsidRDefault="00F81F76" w:rsidP="00F81F76">
      <w:pPr>
        <w:widowControl w:val="0"/>
        <w:autoSpaceDE w:val="0"/>
        <w:autoSpaceDN w:val="0"/>
        <w:adjustRightInd w:val="0"/>
        <w:rPr>
          <w:rFonts w:ascii="Arial" w:hAnsi="Arial" w:cs="Arial"/>
        </w:rPr>
      </w:pPr>
      <w:r w:rsidRPr="00544020">
        <w:rPr>
          <w:rFonts w:ascii="Arial" w:hAnsi="Arial" w:cs="Arial"/>
        </w:rPr>
        <w:t xml:space="preserve">с. </w:t>
      </w:r>
      <w:proofErr w:type="spellStart"/>
      <w:r w:rsidRPr="00544020">
        <w:rPr>
          <w:rFonts w:ascii="Arial" w:hAnsi="Arial" w:cs="Arial"/>
        </w:rPr>
        <w:t>Тымск</w:t>
      </w:r>
      <w:proofErr w:type="spellEnd"/>
    </w:p>
    <w:p w:rsidR="005B3B88" w:rsidRPr="00544020" w:rsidRDefault="005B3B88">
      <w:pPr>
        <w:rPr>
          <w:rFonts w:ascii="Arial" w:hAnsi="Arial" w:cs="Arial"/>
        </w:rPr>
      </w:pPr>
    </w:p>
    <w:p w:rsidR="00F81F76" w:rsidRPr="00544020" w:rsidRDefault="00F81F76">
      <w:pPr>
        <w:rPr>
          <w:rFonts w:ascii="Arial" w:hAnsi="Arial" w:cs="Arial"/>
          <w:b/>
        </w:rPr>
      </w:pPr>
    </w:p>
    <w:p w:rsidR="00F81F76" w:rsidRPr="00544020" w:rsidRDefault="00F81F76">
      <w:pPr>
        <w:rPr>
          <w:rFonts w:ascii="Arial" w:hAnsi="Arial" w:cs="Arial"/>
          <w:b/>
        </w:rPr>
      </w:pPr>
      <w:r w:rsidRPr="00544020">
        <w:rPr>
          <w:rFonts w:ascii="Arial" w:hAnsi="Arial" w:cs="Arial"/>
          <w:b/>
        </w:rPr>
        <w:t>Об   утверждении     Порядка            исполнения</w:t>
      </w:r>
    </w:p>
    <w:p w:rsidR="00F81F76" w:rsidRPr="00544020" w:rsidRDefault="00F81F76">
      <w:pPr>
        <w:rPr>
          <w:rFonts w:ascii="Arial" w:hAnsi="Arial" w:cs="Arial"/>
          <w:b/>
        </w:rPr>
      </w:pPr>
      <w:r w:rsidRPr="00544020">
        <w:rPr>
          <w:rFonts w:ascii="Arial" w:hAnsi="Arial" w:cs="Arial"/>
          <w:b/>
        </w:rPr>
        <w:t>бюджета       муниципального          образования</w:t>
      </w:r>
    </w:p>
    <w:p w:rsidR="00F81F76" w:rsidRPr="00544020" w:rsidRDefault="00F81F76">
      <w:pPr>
        <w:rPr>
          <w:rFonts w:ascii="Arial" w:hAnsi="Arial" w:cs="Arial"/>
          <w:b/>
        </w:rPr>
      </w:pPr>
      <w:r w:rsidRPr="00544020">
        <w:rPr>
          <w:rFonts w:ascii="Arial" w:hAnsi="Arial" w:cs="Arial"/>
          <w:b/>
        </w:rPr>
        <w:t>«</w:t>
      </w:r>
      <w:proofErr w:type="spellStart"/>
      <w:r w:rsidRPr="00544020">
        <w:rPr>
          <w:rFonts w:ascii="Arial" w:hAnsi="Arial" w:cs="Arial"/>
          <w:b/>
        </w:rPr>
        <w:t>Тымское</w:t>
      </w:r>
      <w:proofErr w:type="spellEnd"/>
      <w:r w:rsidRPr="00544020">
        <w:rPr>
          <w:rFonts w:ascii="Arial" w:hAnsi="Arial" w:cs="Arial"/>
          <w:b/>
        </w:rPr>
        <w:t xml:space="preserve">     сельское    поселение»    в      части</w:t>
      </w:r>
    </w:p>
    <w:p w:rsidR="00F81F76" w:rsidRPr="00544020" w:rsidRDefault="00F81F76">
      <w:pPr>
        <w:rPr>
          <w:rFonts w:ascii="Arial" w:hAnsi="Arial" w:cs="Arial"/>
          <w:b/>
        </w:rPr>
      </w:pPr>
      <w:r w:rsidRPr="00544020">
        <w:rPr>
          <w:rFonts w:ascii="Arial" w:hAnsi="Arial" w:cs="Arial"/>
          <w:b/>
        </w:rPr>
        <w:t>учета   бюджетных   и   денежных  обязательств</w:t>
      </w:r>
    </w:p>
    <w:p w:rsidR="00F81F76" w:rsidRPr="00544020" w:rsidRDefault="00F81F76">
      <w:pPr>
        <w:rPr>
          <w:rFonts w:ascii="Arial" w:hAnsi="Arial" w:cs="Arial"/>
          <w:b/>
        </w:rPr>
      </w:pPr>
      <w:r w:rsidRPr="00544020">
        <w:rPr>
          <w:rFonts w:ascii="Arial" w:hAnsi="Arial" w:cs="Arial"/>
          <w:b/>
        </w:rPr>
        <w:t>получателей средств бюджета муниципального</w:t>
      </w:r>
    </w:p>
    <w:p w:rsidR="00F81F76" w:rsidRPr="00544020" w:rsidRDefault="00F81F76">
      <w:pPr>
        <w:rPr>
          <w:rFonts w:ascii="Arial" w:hAnsi="Arial" w:cs="Arial"/>
          <w:b/>
        </w:rPr>
      </w:pPr>
      <w:r w:rsidRPr="00544020">
        <w:rPr>
          <w:rFonts w:ascii="Arial" w:hAnsi="Arial" w:cs="Arial"/>
          <w:b/>
        </w:rPr>
        <w:t>образования «</w:t>
      </w:r>
      <w:proofErr w:type="spellStart"/>
      <w:r w:rsidRPr="00544020">
        <w:rPr>
          <w:rFonts w:ascii="Arial" w:hAnsi="Arial" w:cs="Arial"/>
          <w:b/>
        </w:rPr>
        <w:t>Тымское</w:t>
      </w:r>
      <w:proofErr w:type="spellEnd"/>
      <w:r w:rsidRPr="00544020">
        <w:rPr>
          <w:rFonts w:ascii="Arial" w:hAnsi="Arial" w:cs="Arial"/>
          <w:b/>
        </w:rPr>
        <w:t xml:space="preserve"> сельское поселение»</w:t>
      </w:r>
    </w:p>
    <w:p w:rsidR="00F81F76" w:rsidRPr="00544020" w:rsidRDefault="00F81F76">
      <w:pPr>
        <w:rPr>
          <w:rFonts w:ascii="Arial" w:hAnsi="Arial" w:cs="Arial"/>
          <w:b/>
        </w:rPr>
      </w:pPr>
    </w:p>
    <w:p w:rsidR="00F81F76" w:rsidRPr="00544020" w:rsidRDefault="00F81F76" w:rsidP="00F81F76">
      <w:pPr>
        <w:widowControl w:val="0"/>
        <w:autoSpaceDE w:val="0"/>
        <w:autoSpaceDN w:val="0"/>
        <w:ind w:firstLine="540"/>
        <w:jc w:val="both"/>
        <w:rPr>
          <w:rFonts w:ascii="Arial" w:hAnsi="Arial" w:cs="Arial"/>
        </w:rPr>
      </w:pPr>
      <w:r w:rsidRPr="00544020">
        <w:rPr>
          <w:rFonts w:ascii="Arial" w:hAnsi="Arial" w:cs="Arial"/>
          <w:color w:val="000000"/>
        </w:rPr>
        <w:t xml:space="preserve">В соответствии со </w:t>
      </w:r>
      <w:hyperlink r:id="rId4" w:history="1">
        <w:r w:rsidRPr="00544020">
          <w:rPr>
            <w:rFonts w:ascii="Arial" w:hAnsi="Arial" w:cs="Arial"/>
            <w:color w:val="000000"/>
          </w:rPr>
          <w:t>статьей 219</w:t>
        </w:r>
      </w:hyperlink>
      <w:r w:rsidRPr="00544020">
        <w:rPr>
          <w:rFonts w:ascii="Arial" w:hAnsi="Arial" w:cs="Arial"/>
          <w:color w:val="000000"/>
        </w:rPr>
        <w:t xml:space="preserve"> Бюджетного кодекса Российской Федерации, </w:t>
      </w:r>
      <w:r w:rsidRPr="00544020">
        <w:rPr>
          <w:rFonts w:ascii="Arial" w:hAnsi="Arial" w:cs="Arial"/>
        </w:rPr>
        <w:t>Положением о бюджетном процессе муниципального образования «</w:t>
      </w:r>
      <w:proofErr w:type="spellStart"/>
      <w:r w:rsidRPr="00544020">
        <w:rPr>
          <w:rFonts w:ascii="Arial" w:hAnsi="Arial" w:cs="Arial"/>
        </w:rPr>
        <w:t>Тымское</w:t>
      </w:r>
      <w:proofErr w:type="spellEnd"/>
      <w:r w:rsidRPr="00544020">
        <w:rPr>
          <w:rFonts w:ascii="Arial" w:hAnsi="Arial" w:cs="Arial"/>
        </w:rPr>
        <w:t xml:space="preserve"> сельское поселение», утвержденным решением Совета </w:t>
      </w:r>
      <w:proofErr w:type="spellStart"/>
      <w:r w:rsidRPr="00544020">
        <w:rPr>
          <w:rFonts w:ascii="Arial" w:hAnsi="Arial" w:cs="Arial"/>
        </w:rPr>
        <w:t>Тымского</w:t>
      </w:r>
      <w:proofErr w:type="spellEnd"/>
      <w:r w:rsidRPr="00544020">
        <w:rPr>
          <w:rFonts w:ascii="Arial" w:hAnsi="Arial" w:cs="Arial"/>
        </w:rPr>
        <w:t xml:space="preserve"> сельского поселения  от 16.06.2017г. № 136</w:t>
      </w:r>
    </w:p>
    <w:p w:rsidR="00F81F76" w:rsidRPr="00544020" w:rsidRDefault="00F81F76" w:rsidP="00F81F76">
      <w:pPr>
        <w:jc w:val="right"/>
        <w:rPr>
          <w:rFonts w:ascii="Arial" w:eastAsia="Calibri" w:hAnsi="Arial" w:cs="Arial"/>
          <w:lang w:eastAsia="en-US"/>
        </w:rPr>
      </w:pPr>
    </w:p>
    <w:p w:rsidR="00F81F76" w:rsidRPr="00544020" w:rsidRDefault="00F81F76" w:rsidP="00F81F76">
      <w:pPr>
        <w:jc w:val="right"/>
        <w:rPr>
          <w:rFonts w:ascii="Arial" w:eastAsia="Calibri" w:hAnsi="Arial" w:cs="Arial"/>
          <w:lang w:eastAsia="en-US"/>
        </w:rPr>
      </w:pPr>
    </w:p>
    <w:p w:rsidR="00F81F76" w:rsidRPr="00544020" w:rsidRDefault="00F81F76" w:rsidP="00F81F76">
      <w:pPr>
        <w:autoSpaceDE w:val="0"/>
        <w:autoSpaceDN w:val="0"/>
        <w:adjustRightInd w:val="0"/>
        <w:ind w:firstLine="567"/>
        <w:jc w:val="both"/>
        <w:rPr>
          <w:rFonts w:ascii="Arial" w:eastAsia="Calibri" w:hAnsi="Arial" w:cs="Arial"/>
          <w:b/>
          <w:lang w:eastAsia="en-US"/>
        </w:rPr>
      </w:pPr>
      <w:r w:rsidRPr="00544020">
        <w:rPr>
          <w:rFonts w:ascii="Arial" w:eastAsia="Calibri" w:hAnsi="Arial" w:cs="Arial"/>
          <w:b/>
          <w:lang w:eastAsia="en-US"/>
        </w:rPr>
        <w:t>ПОСТАНОВЛЯЮ:</w:t>
      </w:r>
    </w:p>
    <w:p w:rsidR="00F81F76" w:rsidRPr="00544020" w:rsidRDefault="00F81F76" w:rsidP="00F81F76">
      <w:pPr>
        <w:rPr>
          <w:rFonts w:ascii="Arial" w:eastAsia="Calibri" w:hAnsi="Arial" w:cs="Arial"/>
          <w:lang w:eastAsia="en-US"/>
        </w:rPr>
      </w:pPr>
    </w:p>
    <w:p w:rsidR="00F81F76" w:rsidRPr="00544020" w:rsidRDefault="00F81F76" w:rsidP="00F81F76">
      <w:pPr>
        <w:widowControl w:val="0"/>
        <w:autoSpaceDE w:val="0"/>
        <w:autoSpaceDN w:val="0"/>
        <w:spacing w:before="220"/>
        <w:ind w:firstLine="540"/>
        <w:jc w:val="both"/>
        <w:rPr>
          <w:rFonts w:ascii="Arial" w:hAnsi="Arial" w:cs="Arial"/>
        </w:rPr>
      </w:pPr>
      <w:r w:rsidRPr="00544020">
        <w:rPr>
          <w:rFonts w:ascii="Arial" w:hAnsi="Arial" w:cs="Arial"/>
        </w:rPr>
        <w:t xml:space="preserve">1. Утвердить </w:t>
      </w:r>
      <w:hyperlink w:anchor="P34" w:history="1">
        <w:r w:rsidRPr="00544020">
          <w:rPr>
            <w:rFonts w:ascii="Arial" w:hAnsi="Arial" w:cs="Arial"/>
          </w:rPr>
          <w:t>Порядок</w:t>
        </w:r>
      </w:hyperlink>
      <w:r w:rsidRPr="00544020">
        <w:rPr>
          <w:rFonts w:ascii="Arial" w:hAnsi="Arial" w:cs="Arial"/>
        </w:rPr>
        <w:t xml:space="preserve"> исполнения бюджета муниципального образования «</w:t>
      </w:r>
      <w:proofErr w:type="spellStart"/>
      <w:r w:rsidRPr="00544020">
        <w:rPr>
          <w:rFonts w:ascii="Arial" w:hAnsi="Arial" w:cs="Arial"/>
        </w:rPr>
        <w:t>Тымское</w:t>
      </w:r>
      <w:proofErr w:type="spellEnd"/>
      <w:r w:rsidRPr="00544020">
        <w:rPr>
          <w:rFonts w:ascii="Arial" w:hAnsi="Arial" w:cs="Arial"/>
        </w:rPr>
        <w:t xml:space="preserve"> сельское поселение» в части учета бюджетных и денежных обязательств получателей средств бюджета муниципального образования «</w:t>
      </w:r>
      <w:proofErr w:type="spellStart"/>
      <w:r w:rsidRPr="00544020">
        <w:rPr>
          <w:rFonts w:ascii="Arial" w:hAnsi="Arial" w:cs="Arial"/>
        </w:rPr>
        <w:t>Тымское</w:t>
      </w:r>
      <w:proofErr w:type="spellEnd"/>
      <w:r w:rsidRPr="00544020">
        <w:rPr>
          <w:rFonts w:ascii="Arial" w:hAnsi="Arial" w:cs="Arial"/>
        </w:rPr>
        <w:t xml:space="preserve"> сельское поселение» согласно приложению к настоящему постановлению.</w:t>
      </w:r>
    </w:p>
    <w:p w:rsidR="00F81F76" w:rsidRPr="00544020" w:rsidRDefault="00F81F76" w:rsidP="00F81F76">
      <w:pPr>
        <w:ind w:firstLine="540"/>
        <w:jc w:val="both"/>
        <w:rPr>
          <w:rFonts w:ascii="Arial" w:hAnsi="Arial" w:cs="Arial"/>
        </w:rPr>
      </w:pPr>
    </w:p>
    <w:p w:rsidR="00F81F76" w:rsidRPr="00544020" w:rsidRDefault="00F81F76" w:rsidP="00F81F76">
      <w:pPr>
        <w:ind w:firstLine="540"/>
        <w:jc w:val="both"/>
        <w:rPr>
          <w:rFonts w:ascii="Arial" w:hAnsi="Arial" w:cs="Arial"/>
        </w:rPr>
      </w:pPr>
      <w:r w:rsidRPr="00544020">
        <w:rPr>
          <w:rFonts w:ascii="Arial" w:hAnsi="Arial" w:cs="Arial"/>
        </w:rPr>
        <w:t xml:space="preserve">2. </w:t>
      </w:r>
      <w:proofErr w:type="gramStart"/>
      <w:r w:rsidRPr="00544020">
        <w:rPr>
          <w:rFonts w:ascii="Arial" w:hAnsi="Arial" w:cs="Arial"/>
        </w:rPr>
        <w:t>Контроль за</w:t>
      </w:r>
      <w:proofErr w:type="gramEnd"/>
      <w:r w:rsidRPr="00544020">
        <w:rPr>
          <w:rFonts w:ascii="Arial" w:hAnsi="Arial" w:cs="Arial"/>
        </w:rPr>
        <w:t xml:space="preserve"> исполнением настоящего постановления возложить на специалиста 1 категории М.А. </w:t>
      </w:r>
      <w:proofErr w:type="spellStart"/>
      <w:r w:rsidRPr="00544020">
        <w:rPr>
          <w:rFonts w:ascii="Arial" w:hAnsi="Arial" w:cs="Arial"/>
        </w:rPr>
        <w:t>Слепынину</w:t>
      </w:r>
      <w:proofErr w:type="spellEnd"/>
      <w:r w:rsidRPr="00544020">
        <w:rPr>
          <w:rFonts w:ascii="Arial" w:hAnsi="Arial" w:cs="Arial"/>
        </w:rPr>
        <w:t>.</w:t>
      </w:r>
    </w:p>
    <w:p w:rsidR="00F81F76" w:rsidRDefault="00F81F76" w:rsidP="00F81F76">
      <w:pPr>
        <w:widowControl w:val="0"/>
        <w:autoSpaceDE w:val="0"/>
        <w:autoSpaceDN w:val="0"/>
        <w:spacing w:before="220"/>
        <w:ind w:firstLine="540"/>
        <w:jc w:val="both"/>
        <w:rPr>
          <w:rFonts w:ascii="Arial" w:eastAsia="Calibri" w:hAnsi="Arial" w:cs="Arial"/>
          <w:lang w:eastAsia="en-US"/>
        </w:rPr>
      </w:pPr>
      <w:r w:rsidRPr="00544020">
        <w:rPr>
          <w:rFonts w:ascii="Arial" w:eastAsia="Calibri" w:hAnsi="Arial" w:cs="Arial"/>
          <w:lang w:eastAsia="en-US"/>
        </w:rPr>
        <w:t>3. Настоящее постановление вступает в силу с момента официального обнародования  и распространяется на правоотношения, возникшие с 1 января 2018 года.</w:t>
      </w:r>
    </w:p>
    <w:p w:rsidR="00544020" w:rsidRPr="00544020" w:rsidRDefault="00544020" w:rsidP="00F81F76">
      <w:pPr>
        <w:widowControl w:val="0"/>
        <w:autoSpaceDE w:val="0"/>
        <w:autoSpaceDN w:val="0"/>
        <w:spacing w:before="220"/>
        <w:ind w:firstLine="540"/>
        <w:jc w:val="both"/>
        <w:rPr>
          <w:rFonts w:ascii="Arial" w:eastAsia="Calibri" w:hAnsi="Arial" w:cs="Arial"/>
          <w:lang w:eastAsia="en-US"/>
        </w:rPr>
      </w:pPr>
    </w:p>
    <w:p w:rsidR="00F81F76" w:rsidRPr="00544020" w:rsidRDefault="00F81F76" w:rsidP="006440EB">
      <w:pPr>
        <w:widowControl w:val="0"/>
        <w:autoSpaceDE w:val="0"/>
        <w:autoSpaceDN w:val="0"/>
        <w:adjustRightInd w:val="0"/>
        <w:contextualSpacing/>
        <w:rPr>
          <w:rFonts w:ascii="Arial" w:hAnsi="Arial" w:cs="Arial"/>
        </w:rPr>
      </w:pPr>
      <w:r w:rsidRPr="00544020">
        <w:rPr>
          <w:rFonts w:ascii="Arial" w:hAnsi="Arial" w:cs="Arial"/>
        </w:rPr>
        <w:t>Глава Администрации</w:t>
      </w:r>
    </w:p>
    <w:p w:rsidR="00F81F76" w:rsidRPr="00544020" w:rsidRDefault="00F81F76" w:rsidP="00F81F76">
      <w:pPr>
        <w:widowControl w:val="0"/>
        <w:autoSpaceDE w:val="0"/>
        <w:autoSpaceDN w:val="0"/>
        <w:adjustRightInd w:val="0"/>
        <w:contextualSpacing/>
        <w:rPr>
          <w:rFonts w:ascii="Arial" w:hAnsi="Arial" w:cs="Arial"/>
        </w:rPr>
      </w:pPr>
      <w:proofErr w:type="spellStart"/>
      <w:r w:rsidRPr="00544020">
        <w:rPr>
          <w:rFonts w:ascii="Arial" w:hAnsi="Arial" w:cs="Arial"/>
        </w:rPr>
        <w:t>Тымского</w:t>
      </w:r>
      <w:proofErr w:type="spellEnd"/>
      <w:r w:rsidRPr="00544020">
        <w:rPr>
          <w:rFonts w:ascii="Arial" w:hAnsi="Arial" w:cs="Arial"/>
        </w:rPr>
        <w:t xml:space="preserve"> сельского поселения                                                        К.Ф. Важенин</w:t>
      </w:r>
    </w:p>
    <w:p w:rsidR="006440EB" w:rsidRPr="00544020" w:rsidRDefault="006440EB" w:rsidP="00F81F76">
      <w:pPr>
        <w:widowControl w:val="0"/>
        <w:autoSpaceDE w:val="0"/>
        <w:autoSpaceDN w:val="0"/>
        <w:adjustRightInd w:val="0"/>
        <w:contextualSpacing/>
        <w:jc w:val="right"/>
        <w:rPr>
          <w:rFonts w:ascii="Arial" w:eastAsia="Calibri" w:hAnsi="Arial" w:cs="Arial"/>
          <w:lang w:eastAsia="en-US"/>
        </w:rPr>
      </w:pPr>
    </w:p>
    <w:p w:rsidR="00237050" w:rsidRDefault="00237050" w:rsidP="00F81F76">
      <w:pPr>
        <w:widowControl w:val="0"/>
        <w:autoSpaceDE w:val="0"/>
        <w:autoSpaceDN w:val="0"/>
        <w:adjustRightInd w:val="0"/>
        <w:contextualSpacing/>
        <w:jc w:val="right"/>
        <w:rPr>
          <w:rFonts w:ascii="Arial" w:eastAsia="Calibri" w:hAnsi="Arial" w:cs="Arial"/>
          <w:lang w:eastAsia="en-US"/>
        </w:rPr>
      </w:pPr>
    </w:p>
    <w:p w:rsidR="00544020" w:rsidRDefault="00544020" w:rsidP="00F81F76">
      <w:pPr>
        <w:widowControl w:val="0"/>
        <w:autoSpaceDE w:val="0"/>
        <w:autoSpaceDN w:val="0"/>
        <w:adjustRightInd w:val="0"/>
        <w:contextualSpacing/>
        <w:jc w:val="right"/>
        <w:rPr>
          <w:rFonts w:ascii="Arial" w:eastAsia="Calibri" w:hAnsi="Arial" w:cs="Arial"/>
          <w:lang w:eastAsia="en-US"/>
        </w:rPr>
      </w:pPr>
    </w:p>
    <w:p w:rsidR="00544020" w:rsidRDefault="00544020" w:rsidP="00F81F76">
      <w:pPr>
        <w:widowControl w:val="0"/>
        <w:autoSpaceDE w:val="0"/>
        <w:autoSpaceDN w:val="0"/>
        <w:adjustRightInd w:val="0"/>
        <w:contextualSpacing/>
        <w:jc w:val="right"/>
        <w:rPr>
          <w:rFonts w:ascii="Arial" w:eastAsia="Calibri" w:hAnsi="Arial" w:cs="Arial"/>
          <w:lang w:eastAsia="en-US"/>
        </w:rPr>
      </w:pPr>
    </w:p>
    <w:p w:rsidR="00544020" w:rsidRDefault="00544020" w:rsidP="00F81F76">
      <w:pPr>
        <w:widowControl w:val="0"/>
        <w:autoSpaceDE w:val="0"/>
        <w:autoSpaceDN w:val="0"/>
        <w:adjustRightInd w:val="0"/>
        <w:contextualSpacing/>
        <w:jc w:val="right"/>
        <w:rPr>
          <w:rFonts w:ascii="Arial" w:eastAsia="Calibri" w:hAnsi="Arial" w:cs="Arial"/>
          <w:lang w:eastAsia="en-US"/>
        </w:rPr>
      </w:pPr>
    </w:p>
    <w:p w:rsidR="00544020" w:rsidRDefault="00544020" w:rsidP="00F81F76">
      <w:pPr>
        <w:widowControl w:val="0"/>
        <w:autoSpaceDE w:val="0"/>
        <w:autoSpaceDN w:val="0"/>
        <w:adjustRightInd w:val="0"/>
        <w:contextualSpacing/>
        <w:jc w:val="right"/>
        <w:rPr>
          <w:rFonts w:ascii="Arial" w:eastAsia="Calibri" w:hAnsi="Arial" w:cs="Arial"/>
          <w:lang w:eastAsia="en-US"/>
        </w:rPr>
      </w:pPr>
    </w:p>
    <w:p w:rsidR="00544020" w:rsidRPr="00544020" w:rsidRDefault="00544020" w:rsidP="00F81F76">
      <w:pPr>
        <w:widowControl w:val="0"/>
        <w:autoSpaceDE w:val="0"/>
        <w:autoSpaceDN w:val="0"/>
        <w:adjustRightInd w:val="0"/>
        <w:contextualSpacing/>
        <w:jc w:val="right"/>
        <w:rPr>
          <w:rFonts w:ascii="Arial" w:eastAsia="Calibri" w:hAnsi="Arial" w:cs="Arial"/>
          <w:lang w:eastAsia="en-US"/>
        </w:rPr>
      </w:pPr>
    </w:p>
    <w:p w:rsidR="00F81F76" w:rsidRPr="00544020" w:rsidRDefault="00F81F76" w:rsidP="00F81F76">
      <w:pPr>
        <w:widowControl w:val="0"/>
        <w:autoSpaceDE w:val="0"/>
        <w:autoSpaceDN w:val="0"/>
        <w:adjustRightInd w:val="0"/>
        <w:contextualSpacing/>
        <w:jc w:val="right"/>
        <w:rPr>
          <w:rFonts w:ascii="Arial" w:hAnsi="Arial" w:cs="Arial"/>
        </w:rPr>
      </w:pPr>
      <w:r w:rsidRPr="00544020">
        <w:rPr>
          <w:rFonts w:ascii="Arial" w:eastAsia="Calibri" w:hAnsi="Arial" w:cs="Arial"/>
          <w:lang w:eastAsia="en-US"/>
        </w:rPr>
        <w:t>Приложение № 1</w:t>
      </w:r>
    </w:p>
    <w:p w:rsidR="00F81F76" w:rsidRPr="00544020" w:rsidRDefault="00F81F76" w:rsidP="00F81F76">
      <w:pPr>
        <w:widowControl w:val="0"/>
        <w:autoSpaceDE w:val="0"/>
        <w:autoSpaceDN w:val="0"/>
        <w:adjustRightInd w:val="0"/>
        <w:jc w:val="right"/>
        <w:outlineLvl w:val="0"/>
        <w:rPr>
          <w:rFonts w:ascii="Arial" w:hAnsi="Arial" w:cs="Arial"/>
        </w:rPr>
      </w:pPr>
      <w:r w:rsidRPr="00544020">
        <w:rPr>
          <w:rFonts w:ascii="Arial" w:hAnsi="Arial" w:cs="Arial"/>
        </w:rPr>
        <w:t xml:space="preserve">к Постановлению Администрации </w:t>
      </w:r>
    </w:p>
    <w:p w:rsidR="00F81F76" w:rsidRPr="00544020" w:rsidRDefault="00F81F76" w:rsidP="00F81F76">
      <w:pPr>
        <w:widowControl w:val="0"/>
        <w:autoSpaceDE w:val="0"/>
        <w:autoSpaceDN w:val="0"/>
        <w:adjustRightInd w:val="0"/>
        <w:jc w:val="right"/>
        <w:rPr>
          <w:rFonts w:ascii="Arial" w:hAnsi="Arial" w:cs="Arial"/>
        </w:rPr>
      </w:pPr>
      <w:proofErr w:type="spellStart"/>
      <w:r w:rsidRPr="00544020">
        <w:rPr>
          <w:rFonts w:ascii="Arial" w:hAnsi="Arial" w:cs="Arial"/>
        </w:rPr>
        <w:t>Тымского</w:t>
      </w:r>
      <w:proofErr w:type="spellEnd"/>
      <w:r w:rsidRPr="00544020">
        <w:rPr>
          <w:rFonts w:ascii="Arial" w:hAnsi="Arial" w:cs="Arial"/>
        </w:rPr>
        <w:t xml:space="preserve"> сельского поселения </w:t>
      </w:r>
    </w:p>
    <w:p w:rsidR="00F81F76" w:rsidRPr="00544020" w:rsidRDefault="00633379" w:rsidP="00F81F76">
      <w:pPr>
        <w:widowControl w:val="0"/>
        <w:autoSpaceDE w:val="0"/>
        <w:autoSpaceDN w:val="0"/>
        <w:adjustRightInd w:val="0"/>
        <w:jc w:val="right"/>
        <w:rPr>
          <w:rFonts w:ascii="Arial" w:hAnsi="Arial" w:cs="Arial"/>
        </w:rPr>
      </w:pPr>
      <w:r w:rsidRPr="00544020">
        <w:rPr>
          <w:rFonts w:ascii="Arial" w:hAnsi="Arial" w:cs="Arial"/>
        </w:rPr>
        <w:t>от 01.06</w:t>
      </w:r>
      <w:r w:rsidR="00F81F76" w:rsidRPr="00544020">
        <w:rPr>
          <w:rFonts w:ascii="Arial" w:hAnsi="Arial" w:cs="Arial"/>
        </w:rPr>
        <w:t xml:space="preserve">.2018  № </w:t>
      </w:r>
      <w:r w:rsidRPr="00544020">
        <w:rPr>
          <w:rFonts w:ascii="Arial" w:hAnsi="Arial" w:cs="Arial"/>
        </w:rPr>
        <w:t>22</w:t>
      </w:r>
    </w:p>
    <w:p w:rsidR="006440EB" w:rsidRPr="00544020" w:rsidRDefault="006440EB" w:rsidP="006440EB">
      <w:pPr>
        <w:widowControl w:val="0"/>
        <w:autoSpaceDE w:val="0"/>
        <w:autoSpaceDN w:val="0"/>
        <w:jc w:val="center"/>
        <w:rPr>
          <w:rFonts w:ascii="Arial" w:hAnsi="Arial" w:cs="Arial"/>
        </w:rPr>
      </w:pPr>
    </w:p>
    <w:p w:rsidR="006440EB" w:rsidRPr="00544020" w:rsidRDefault="006440EB" w:rsidP="006440EB">
      <w:pPr>
        <w:widowControl w:val="0"/>
        <w:autoSpaceDE w:val="0"/>
        <w:autoSpaceDN w:val="0"/>
        <w:jc w:val="center"/>
        <w:rPr>
          <w:rFonts w:ascii="Arial" w:hAnsi="Arial" w:cs="Arial"/>
          <w:b/>
        </w:rPr>
      </w:pPr>
      <w:bookmarkStart w:id="0" w:name="P34"/>
      <w:bookmarkEnd w:id="0"/>
      <w:r w:rsidRPr="00544020">
        <w:rPr>
          <w:rFonts w:ascii="Arial" w:hAnsi="Arial" w:cs="Arial"/>
          <w:b/>
        </w:rPr>
        <w:t>ПОРЯДОК</w:t>
      </w:r>
    </w:p>
    <w:p w:rsidR="006440EB" w:rsidRPr="00544020" w:rsidRDefault="006440EB" w:rsidP="006440EB">
      <w:pPr>
        <w:widowControl w:val="0"/>
        <w:autoSpaceDE w:val="0"/>
        <w:autoSpaceDN w:val="0"/>
        <w:jc w:val="center"/>
        <w:rPr>
          <w:rFonts w:ascii="Arial" w:hAnsi="Arial" w:cs="Arial"/>
          <w:b/>
        </w:rPr>
      </w:pPr>
      <w:r w:rsidRPr="00544020">
        <w:rPr>
          <w:rFonts w:ascii="Arial" w:hAnsi="Arial" w:cs="Arial"/>
          <w:b/>
        </w:rPr>
        <w:t>ИСПОЛНЕНИЯ БЮДЖЕТА МУНИЦИПАЛЬНОГО ОБРАЗОВАНИЯ «ТЫМСКОЕ СЕЛЬСКОЕ ПОСЕЛЕНИЕ» В ЧАСТИ УЧЕТА БЮДЖЕТНЫХ И ДЕНЕЖНЫХ ОБЯЗАТЕЛЬСТВ ПОЛУЧАТЕЛЕЙ СРЕДСТВ БЮДЖЕТА МУНИЦИПАЛЬНОГО ОБРАЗОВАНИЯ «ТЫМСКОЕ СЕЛЬСКОЕ ПОСЕЛЕНИЕ»</w:t>
      </w:r>
    </w:p>
    <w:p w:rsidR="006440EB" w:rsidRPr="00544020" w:rsidRDefault="006440EB" w:rsidP="006440EB">
      <w:pPr>
        <w:widowControl w:val="0"/>
        <w:autoSpaceDE w:val="0"/>
        <w:autoSpaceDN w:val="0"/>
        <w:jc w:val="center"/>
        <w:rPr>
          <w:rFonts w:ascii="Arial" w:hAnsi="Arial" w:cs="Arial"/>
          <w:b/>
        </w:rPr>
      </w:pPr>
    </w:p>
    <w:p w:rsidR="006440EB" w:rsidRPr="00544020" w:rsidRDefault="006440EB" w:rsidP="006440EB">
      <w:pPr>
        <w:widowControl w:val="0"/>
        <w:autoSpaceDE w:val="0"/>
        <w:autoSpaceDN w:val="0"/>
        <w:ind w:firstLine="540"/>
        <w:jc w:val="both"/>
        <w:rPr>
          <w:rFonts w:ascii="Arial" w:hAnsi="Arial" w:cs="Arial"/>
        </w:rPr>
      </w:pPr>
      <w:r w:rsidRPr="00544020">
        <w:rPr>
          <w:rFonts w:ascii="Arial" w:hAnsi="Arial" w:cs="Arial"/>
        </w:rPr>
        <w:t>1. Настоящий Порядок устанавливает процедуру исполнения бюджета муниципального образования «</w:t>
      </w:r>
      <w:proofErr w:type="spellStart"/>
      <w:r w:rsidRPr="00544020">
        <w:rPr>
          <w:rFonts w:ascii="Arial" w:hAnsi="Arial" w:cs="Arial"/>
        </w:rPr>
        <w:t>Тымское</w:t>
      </w:r>
      <w:proofErr w:type="spellEnd"/>
      <w:r w:rsidRPr="00544020">
        <w:rPr>
          <w:rFonts w:ascii="Arial" w:hAnsi="Arial" w:cs="Arial"/>
        </w:rPr>
        <w:t xml:space="preserve"> сельское поселение»  (далее – бюджет муниципального образования)  в части учета бюджетных и денежных обязательств получателей средств бюджета муниципального образования, а также виды документов, подтверждающих возникновение денежных обязательств получателей средств бюджета муниципального образования  (далее - Порядок).</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2. Учету подлежат бюджетные и денежные обязательства, принимаемые получателями средств бюджета муниципального образования (далее - бюджетополучатели)  в соответствии с муниципальными контрактами, иными договорами (соглашениями), заключенными с физическими, юридическими лицами и индивидуальными предпринимателями, или в соответствии с  нормативными правовыми  актами муниципального</w:t>
      </w:r>
      <w:r w:rsidR="00BA18A5" w:rsidRPr="00544020">
        <w:rPr>
          <w:rFonts w:ascii="Arial" w:hAnsi="Arial" w:cs="Arial"/>
        </w:rPr>
        <w:t xml:space="preserve"> образования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 (далее - документ-основание).</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3. Постановка на учет бюджетного обязательства и внесение изменений в поставленное на учет бюджетное обязательство осуществляются бюджетополучателями по бюджетным обязательствам, возникшим:</w:t>
      </w:r>
    </w:p>
    <w:p w:rsidR="006440EB" w:rsidRPr="00544020" w:rsidRDefault="006440EB" w:rsidP="00313F48">
      <w:pPr>
        <w:widowControl w:val="0"/>
        <w:autoSpaceDE w:val="0"/>
        <w:autoSpaceDN w:val="0"/>
        <w:ind w:firstLine="540"/>
        <w:jc w:val="both"/>
        <w:rPr>
          <w:rFonts w:ascii="Arial" w:hAnsi="Arial" w:cs="Arial"/>
        </w:rPr>
      </w:pPr>
      <w:proofErr w:type="gramStart"/>
      <w:r w:rsidRPr="00544020">
        <w:rPr>
          <w:rFonts w:ascii="Arial" w:hAnsi="Arial" w:cs="Arial"/>
        </w:rPr>
        <w:t>1) из муниципального контракта (договора) на поставку товаров, выполнение работ, оказание услуг для муниципальных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или реестр контрактов, содержащий сведения, составляющие государственную тайну (далее - реестры контрактов);</w:t>
      </w:r>
      <w:proofErr w:type="gramEnd"/>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2) из муниципального контракта (договора) на поставку товаров, выполнение работ, оказание услуг, сведения о котором не подлежат включению в реестры контрактов (далее - договор);</w:t>
      </w:r>
    </w:p>
    <w:p w:rsidR="006440EB" w:rsidRPr="00544020" w:rsidRDefault="006440EB" w:rsidP="00313F48">
      <w:pPr>
        <w:widowControl w:val="0"/>
        <w:autoSpaceDE w:val="0"/>
        <w:autoSpaceDN w:val="0"/>
        <w:ind w:firstLine="540"/>
        <w:jc w:val="both"/>
        <w:rPr>
          <w:rFonts w:ascii="Arial" w:hAnsi="Arial" w:cs="Arial"/>
        </w:rPr>
      </w:pPr>
      <w:bookmarkStart w:id="1" w:name="P45"/>
      <w:bookmarkEnd w:id="1"/>
      <w:proofErr w:type="gramStart"/>
      <w:r w:rsidRPr="00544020">
        <w:rPr>
          <w:rFonts w:ascii="Arial" w:hAnsi="Arial" w:cs="Arial"/>
        </w:rPr>
        <w:t>3) из договора (соглашения) о предоставлении субсидии юридическому лицу (за исключением  муниципальных учреждений), индивидуальному предпринимателю или физическому лицу - производителю товаров, работ, услуг, заключенного в соответствии с бюджетным законодательством Российской Федерации, Томской области, муниципального</w:t>
      </w:r>
      <w:r w:rsidR="00BA18A5" w:rsidRPr="00544020">
        <w:rPr>
          <w:rFonts w:ascii="Arial" w:hAnsi="Arial" w:cs="Arial"/>
        </w:rPr>
        <w:t xml:space="preserve"> образования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 или договора (соглашения), заключенного в связи с предоставлением бюджетных инвестиций юридическому лицу в соответствии с бюджетным законодательством Российской Федерации, Томской области, муниципального</w:t>
      </w:r>
      <w:r w:rsidR="00BA18A5" w:rsidRPr="00544020">
        <w:rPr>
          <w:rFonts w:ascii="Arial" w:hAnsi="Arial" w:cs="Arial"/>
        </w:rPr>
        <w:t xml:space="preserve"> образования</w:t>
      </w:r>
      <w:proofErr w:type="gramEnd"/>
      <w:r w:rsidR="00BA18A5" w:rsidRPr="00544020">
        <w:rPr>
          <w:rFonts w:ascii="Arial" w:hAnsi="Arial" w:cs="Arial"/>
        </w:rPr>
        <w:t xml:space="preserve">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4) из соглашения о порядке предоставления  муниципальным бюджетным и автономным учреждениям субсидии на финансовое обеспечение выполнения муниципального задания;</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 xml:space="preserve">5) из соглашения о порядке и условиях предоставления из бюджета </w:t>
      </w:r>
      <w:r w:rsidRPr="00544020">
        <w:rPr>
          <w:rFonts w:ascii="Arial" w:hAnsi="Arial" w:cs="Arial"/>
        </w:rPr>
        <w:lastRenderedPageBreak/>
        <w:t>муниципального образования муниципальным бюджетным и автономным учреждениям субсидии на иные цели;</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6) из нормативного правового акта муниципального</w:t>
      </w:r>
      <w:r w:rsidR="00BA18A5" w:rsidRPr="00544020">
        <w:rPr>
          <w:rFonts w:ascii="Arial" w:hAnsi="Arial" w:cs="Arial"/>
        </w:rPr>
        <w:t xml:space="preserve"> образования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7)</w:t>
      </w:r>
      <w:r w:rsidR="00013AD7" w:rsidRPr="00544020">
        <w:rPr>
          <w:rFonts w:ascii="Arial" w:hAnsi="Arial" w:cs="Arial"/>
        </w:rPr>
        <w:t xml:space="preserve"> </w:t>
      </w:r>
      <w:r w:rsidR="003D2745" w:rsidRPr="00544020">
        <w:rPr>
          <w:rFonts w:ascii="Arial" w:hAnsi="Arial" w:cs="Arial"/>
        </w:rPr>
        <w:t xml:space="preserve">из </w:t>
      </w:r>
      <w:proofErr w:type="gramStart"/>
      <w:r w:rsidR="003D2745" w:rsidRPr="00544020">
        <w:rPr>
          <w:rFonts w:ascii="Arial" w:hAnsi="Arial" w:cs="Arial"/>
        </w:rPr>
        <w:t>субсидии</w:t>
      </w:r>
      <w:proofErr w:type="gramEnd"/>
      <w:r w:rsidR="003D2745" w:rsidRPr="00544020">
        <w:rPr>
          <w:rFonts w:ascii="Arial" w:hAnsi="Arial" w:cs="Arial"/>
        </w:rPr>
        <w:t xml:space="preserve"> перечисляемой из бюджета сельского поселения в бюджеты</w:t>
      </w:r>
      <w:r w:rsidR="00013AD7" w:rsidRPr="00544020">
        <w:rPr>
          <w:rFonts w:ascii="Arial" w:hAnsi="Arial" w:cs="Arial"/>
        </w:rPr>
        <w:t xml:space="preserve"> муниципальных районов на решение вопросов местного значения межмуниципального характера</w:t>
      </w:r>
      <w:r w:rsidRPr="00544020">
        <w:rPr>
          <w:rFonts w:ascii="Arial" w:hAnsi="Arial" w:cs="Arial"/>
        </w:rPr>
        <w:t>;</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8) из исполнительных документов (исполнительного листа, судебного приказа), судебных актов, актов других органов и должностных лиц по делам об административных правонарушениях, решений налоговых органов о взыскании налога, сбора, страхового взноса, пеней и штрафов, предусматривающих обращение взыскания на средства бюджета муниципального образования;</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9) в соответствии с нормативно правовыми актами  муниципального</w:t>
      </w:r>
      <w:r w:rsidR="00BA18A5" w:rsidRPr="00544020">
        <w:rPr>
          <w:rFonts w:ascii="Arial" w:hAnsi="Arial" w:cs="Arial"/>
        </w:rPr>
        <w:t xml:space="preserve"> образования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 в том числе по публичным нормативным обязательствам, связанным с социальными выплатами населению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или дотации на сбалансированность);</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10) в соответствии с договором на оказание услуг, выполнение работ, заключенным бюджетополучателем с физическим лицом, не являющимся индивидуальным предпринимателем;</w:t>
      </w:r>
    </w:p>
    <w:p w:rsidR="006440EB" w:rsidRPr="00544020" w:rsidRDefault="006440EB" w:rsidP="00313F48">
      <w:pPr>
        <w:widowControl w:val="0"/>
        <w:autoSpaceDE w:val="0"/>
        <w:autoSpaceDN w:val="0"/>
        <w:ind w:firstLine="540"/>
        <w:jc w:val="both"/>
        <w:rPr>
          <w:rFonts w:ascii="Arial" w:hAnsi="Arial" w:cs="Arial"/>
        </w:rPr>
      </w:pPr>
      <w:bookmarkStart w:id="2" w:name="P54"/>
      <w:bookmarkEnd w:id="2"/>
      <w:r w:rsidRPr="00544020">
        <w:rPr>
          <w:rFonts w:ascii="Arial" w:hAnsi="Arial" w:cs="Arial"/>
        </w:rPr>
        <w:t>11) в соответствии с договором, расчет по которому в соответствии с законодательством Российской Федерации осуществляется наличными деньгами.</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 xml:space="preserve">4. </w:t>
      </w:r>
      <w:proofErr w:type="gramStart"/>
      <w:r w:rsidRPr="00544020">
        <w:rPr>
          <w:rFonts w:ascii="Arial" w:hAnsi="Arial" w:cs="Arial"/>
        </w:rPr>
        <w:t xml:space="preserve">Постановка на учет бюджетного обязательства и внесение изменений в поставленное на учет бюджетное обязательство осуществляются на основании документов, предусмотренных </w:t>
      </w:r>
      <w:hyperlink w:anchor="P87" w:history="1">
        <w:r w:rsidRPr="00544020">
          <w:rPr>
            <w:rFonts w:ascii="Arial" w:hAnsi="Arial" w:cs="Arial"/>
          </w:rPr>
          <w:t>Перечнем</w:t>
        </w:r>
      </w:hyperlink>
      <w:r w:rsidRPr="00544020">
        <w:rPr>
          <w:rFonts w:ascii="Arial" w:hAnsi="Arial" w:cs="Arial"/>
        </w:rPr>
        <w:t xml:space="preserve"> документов, 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согласно приложению 1 к настоящему Порядку (далее - Перечень).</w:t>
      </w:r>
      <w:proofErr w:type="gramEnd"/>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5. Принятие бюджетополучателями бюджетных обязательств, подлежащих исполнению за счет средств бюджета муниципального образования, осуществляется в пределах доведенных им лимитов бюджетных обязательств по кодам бюджетной классификации расходов бюджета муниципального образования.</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 xml:space="preserve">6. Исполнение бюджетных обязательств осуществляется на основании документов, подтверждающих возникновение денежных обязательств, указанных в </w:t>
      </w:r>
      <w:hyperlink w:anchor="P98" w:history="1">
        <w:r w:rsidRPr="00544020">
          <w:rPr>
            <w:rFonts w:ascii="Arial" w:hAnsi="Arial" w:cs="Arial"/>
          </w:rPr>
          <w:t>графе 3</w:t>
        </w:r>
      </w:hyperlink>
      <w:r w:rsidRPr="00544020">
        <w:rPr>
          <w:rFonts w:ascii="Arial" w:hAnsi="Arial" w:cs="Arial"/>
        </w:rPr>
        <w:t xml:space="preserve"> Перечня.</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7. Бюджетные обязательства по муниципальным контрактам (договорам), заключенным на срок, превышающий пределы текущего финансового года, подлежат первоочередному учету бюджетополучателем в очередном финансовом году за счет лимитов бюджетных обязательств очередного финансового года.</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8. В случае уменьшения бюджетополучателю ранее доведенных лимитов бюджетных обязательств, приводящего к невозможности исполнения бюджетных обязательств, вытекающих из заключенных им муниципальных контрактов, иных договоров, бюджетополучатель должен обеспечить:</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lastRenderedPageBreak/>
        <w:t>а)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rsidR="006440EB" w:rsidRPr="00544020" w:rsidRDefault="006440EB" w:rsidP="00313F48">
      <w:pPr>
        <w:widowControl w:val="0"/>
        <w:autoSpaceDE w:val="0"/>
        <w:autoSpaceDN w:val="0"/>
        <w:ind w:firstLine="540"/>
        <w:jc w:val="both"/>
        <w:rPr>
          <w:rFonts w:ascii="Arial" w:hAnsi="Arial" w:cs="Arial"/>
        </w:rPr>
      </w:pPr>
      <w:r w:rsidRPr="00544020">
        <w:rPr>
          <w:rFonts w:ascii="Arial" w:hAnsi="Arial" w:cs="Arial"/>
        </w:rPr>
        <w:t>б) перерегистрацию бюджетных обязательств.</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9. При расторжении муниципального контракта (договора) в случаях, установленных действующим законодательством, бюджетополучатель должен обеспечить перерегистрацию бюджетного обязательства на сумму исполнения по соответствующему муниципальному контракту (договору) в течение 5 рабочих дней со дня заключения соглашения о расторжении муниципального контракта (договора).</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10. Если в одном муниципальном контракте (договоре) предусматривается наличие бюджетных обязательств по нескольким кодам бюджетной классификации, то такие бюджетные обязательства 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 свободного остатка лимитов бюджетных обязательств отдельно по каждому коду бюджетной классификации расходов бюджета муниципального образования.</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 xml:space="preserve">11. </w:t>
      </w:r>
      <w:proofErr w:type="gramStart"/>
      <w:r w:rsidRPr="00544020">
        <w:rPr>
          <w:rFonts w:ascii="Arial" w:hAnsi="Arial" w:cs="Arial"/>
        </w:rPr>
        <w:t xml:space="preserve">Постановка бюджетополучателем на учет бюджетных обязательств (внесение изменений в поставленные на учет бюджетные обязательства), возникших на основании документов, указанных в подпунктах </w:t>
      </w:r>
      <w:hyperlink w:anchor="P45" w:history="1">
        <w:r w:rsidRPr="00544020">
          <w:rPr>
            <w:rFonts w:ascii="Arial" w:hAnsi="Arial" w:cs="Arial"/>
          </w:rPr>
          <w:t>1</w:t>
        </w:r>
      </w:hyperlink>
      <w:r w:rsidRPr="00544020">
        <w:rPr>
          <w:rFonts w:ascii="Arial" w:hAnsi="Arial" w:cs="Arial"/>
        </w:rPr>
        <w:t>–</w:t>
      </w:r>
      <w:hyperlink w:anchor="P54" w:history="1">
        <w:r w:rsidRPr="00544020">
          <w:rPr>
            <w:rFonts w:ascii="Arial" w:hAnsi="Arial" w:cs="Arial"/>
          </w:rPr>
          <w:t>11</w:t>
        </w:r>
      </w:hyperlink>
      <w:r w:rsidRPr="00544020">
        <w:rPr>
          <w:rFonts w:ascii="Arial" w:hAnsi="Arial" w:cs="Arial"/>
        </w:rPr>
        <w:t xml:space="preserve"> пункта 3 настоящего Порядка, осуществляется в комплексной системе автоматизации исполнения бюджета и управления бюджетным процессом - Автоматизированный Центр Контроля исполнения бюджета "АЦК - Финансы" (далее - система "АЦК - Финансы") в течение 5 рабочих дней со дня их принятия с присвоением</w:t>
      </w:r>
      <w:proofErr w:type="gramEnd"/>
      <w:r w:rsidRPr="00544020">
        <w:rPr>
          <w:rFonts w:ascii="Arial" w:hAnsi="Arial" w:cs="Arial"/>
        </w:rPr>
        <w:t xml:space="preserve"> уникального учетного номера бюджетного обязательства. Уникальный учетный номер бюджетного обязательства присваивается системой "АЦК - Финансы" автоматически.</w:t>
      </w:r>
    </w:p>
    <w:p w:rsidR="006440EB" w:rsidRPr="00544020" w:rsidRDefault="006440EB" w:rsidP="006440EB">
      <w:pPr>
        <w:widowControl w:val="0"/>
        <w:autoSpaceDE w:val="0"/>
        <w:autoSpaceDN w:val="0"/>
        <w:spacing w:before="220"/>
        <w:ind w:firstLine="540"/>
        <w:jc w:val="both"/>
        <w:rPr>
          <w:rFonts w:ascii="Arial" w:hAnsi="Arial" w:cs="Arial"/>
          <w:color w:val="C0504D"/>
        </w:rPr>
      </w:pPr>
      <w:r w:rsidRPr="00544020">
        <w:rPr>
          <w:rFonts w:ascii="Arial" w:hAnsi="Arial" w:cs="Arial"/>
        </w:rPr>
        <w:t>12. По окончании финансового года принятые на учет и не исполненные в отчетном финансовом году бюджетные обязательства подлежат перерегистрации в пределах остатка неисполненных бюджетных обязательств в рамках лимитов бюджетных обязательств текущего финансового года в срок до 1 февраля текущего финансового года</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 xml:space="preserve">13. </w:t>
      </w:r>
      <w:proofErr w:type="gramStart"/>
      <w:r w:rsidRPr="00544020">
        <w:rPr>
          <w:rFonts w:ascii="Arial" w:hAnsi="Arial" w:cs="Arial"/>
        </w:rPr>
        <w:t>Перерегистрация неисполненных бюджетных обязательств отчетного финансового года по направлениям расходов, указанным в р</w:t>
      </w:r>
      <w:r w:rsidR="00BA18A5" w:rsidRPr="00544020">
        <w:rPr>
          <w:rFonts w:ascii="Arial" w:hAnsi="Arial" w:cs="Arial"/>
        </w:rPr>
        <w:t xml:space="preserve">ешении Совета </w:t>
      </w:r>
      <w:proofErr w:type="spellStart"/>
      <w:r w:rsidR="00BA18A5" w:rsidRPr="00544020">
        <w:rPr>
          <w:rFonts w:ascii="Arial" w:hAnsi="Arial" w:cs="Arial"/>
        </w:rPr>
        <w:t>Тымского</w:t>
      </w:r>
      <w:proofErr w:type="spellEnd"/>
      <w:r w:rsidR="00BA18A5" w:rsidRPr="00544020">
        <w:rPr>
          <w:rFonts w:ascii="Arial" w:hAnsi="Arial" w:cs="Arial"/>
        </w:rPr>
        <w:t xml:space="preserve"> сельского поселения</w:t>
      </w:r>
      <w:r w:rsidRPr="00544020">
        <w:rPr>
          <w:rFonts w:ascii="Arial" w:hAnsi="Arial" w:cs="Arial"/>
        </w:rPr>
        <w:t xml:space="preserve"> о бюджете муниципального </w:t>
      </w:r>
      <w:r w:rsidR="00BA18A5" w:rsidRPr="00544020">
        <w:rPr>
          <w:rFonts w:ascii="Arial" w:hAnsi="Arial" w:cs="Arial"/>
        </w:rPr>
        <w:t>образования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 xml:space="preserve">» на текущий </w:t>
      </w:r>
      <w:r w:rsidR="00BA18A5" w:rsidRPr="00544020">
        <w:rPr>
          <w:rFonts w:ascii="Arial" w:hAnsi="Arial" w:cs="Arial"/>
        </w:rPr>
        <w:t>финансовый год</w:t>
      </w:r>
      <w:r w:rsidRPr="00544020">
        <w:rPr>
          <w:rFonts w:ascii="Arial" w:hAnsi="Arial" w:cs="Arial"/>
        </w:rPr>
        <w:t xml:space="preserve">, осуществляется после увеличения бюджетных ассигнований текущего финансового года на основании представленной в Управление финансов АКР главными распорядителями средств бюджета муниципального образования </w:t>
      </w:r>
      <w:hyperlink w:anchor="P179" w:history="1">
        <w:r w:rsidRPr="00544020">
          <w:rPr>
            <w:rFonts w:ascii="Arial" w:hAnsi="Arial" w:cs="Arial"/>
          </w:rPr>
          <w:t>Информации</w:t>
        </w:r>
      </w:hyperlink>
      <w:r w:rsidRPr="00544020">
        <w:rPr>
          <w:rFonts w:ascii="Arial" w:hAnsi="Arial" w:cs="Arial"/>
        </w:rPr>
        <w:t xml:space="preserve"> об объеме неисполненных на начало текущего финансового года бюджетных обязательств</w:t>
      </w:r>
      <w:proofErr w:type="gramEnd"/>
      <w:r w:rsidRPr="00544020">
        <w:rPr>
          <w:rFonts w:ascii="Arial" w:hAnsi="Arial" w:cs="Arial"/>
        </w:rPr>
        <w:t xml:space="preserve">, в </w:t>
      </w:r>
      <w:proofErr w:type="gramStart"/>
      <w:r w:rsidRPr="00544020">
        <w:rPr>
          <w:rFonts w:ascii="Arial" w:hAnsi="Arial" w:cs="Arial"/>
        </w:rPr>
        <w:t>пределах</w:t>
      </w:r>
      <w:proofErr w:type="gramEnd"/>
      <w:r w:rsidRPr="00544020">
        <w:rPr>
          <w:rFonts w:ascii="Arial" w:hAnsi="Arial" w:cs="Arial"/>
        </w:rPr>
        <w:t xml:space="preserve"> которого могут быть увеличены бюджетные ассигнования на оплату муниципальных контрактов на поставку товаров, выполнение работ, оказание услуг для муниципальных нужд, по форме согласно приложению 2 к настоящему Порядку в срок не позднее 1 марта текущего финансового года.</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 xml:space="preserve">14. Если коды бюджетной классификации расходов бюджета муниципального </w:t>
      </w:r>
      <w:r w:rsidRPr="00544020">
        <w:rPr>
          <w:rFonts w:ascii="Arial" w:hAnsi="Arial" w:cs="Arial"/>
        </w:rPr>
        <w:lastRenderedPageBreak/>
        <w:t>образования, по которым бюджетное обязательство было поставлено на учет в отчетном финансовом году, в текущем финансовом году не применяются, то перерегистрация бюджетного обязательства осуществляется по кодам бюджетной классификации расходов бюджета муниципального образования, применяемым в текущем финансовом году.</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15. При реорганизации или ликвидации бюджетополучателя неисполненные бюджетные обязательства должны быть урегулированы правопреемником или главным распорядителем средств бюджета муниципального образования в соответствии с действующим законодательством.</w:t>
      </w:r>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 xml:space="preserve">16. </w:t>
      </w:r>
      <w:proofErr w:type="gramStart"/>
      <w:r w:rsidRPr="00544020">
        <w:rPr>
          <w:rFonts w:ascii="Arial" w:hAnsi="Arial" w:cs="Arial"/>
        </w:rPr>
        <w:t xml:space="preserve">Бюджетные обязательства, возникшие в соответствии с документами, предусмотренными </w:t>
      </w:r>
      <w:hyperlink w:anchor="P142" w:history="1">
        <w:r w:rsidRPr="00544020">
          <w:rPr>
            <w:rFonts w:ascii="Arial" w:hAnsi="Arial" w:cs="Arial"/>
          </w:rPr>
          <w:t>пунктом 7 графы 2</w:t>
        </w:r>
      </w:hyperlink>
      <w:r w:rsidRPr="00544020">
        <w:rPr>
          <w:rFonts w:ascii="Arial" w:hAnsi="Arial" w:cs="Arial"/>
        </w:rPr>
        <w:t xml:space="preserve"> Перечня, подлежат учету в срок, установленный бюджетным законодательством Российской Федерации для представления в установленном порядке бюджетополучателем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по исполнению исполнительного документа, решения налогового органа.</w:t>
      </w:r>
      <w:proofErr w:type="gramEnd"/>
    </w:p>
    <w:p w:rsidR="006440EB" w:rsidRPr="00544020" w:rsidRDefault="006440EB" w:rsidP="006440EB">
      <w:pPr>
        <w:widowControl w:val="0"/>
        <w:autoSpaceDE w:val="0"/>
        <w:autoSpaceDN w:val="0"/>
        <w:spacing w:before="220"/>
        <w:ind w:firstLine="540"/>
        <w:jc w:val="both"/>
        <w:rPr>
          <w:rFonts w:ascii="Arial" w:hAnsi="Arial" w:cs="Arial"/>
        </w:rPr>
      </w:pPr>
      <w:r w:rsidRPr="00544020">
        <w:rPr>
          <w:rFonts w:ascii="Arial" w:hAnsi="Arial" w:cs="Arial"/>
        </w:rPr>
        <w:t xml:space="preserve">17. </w:t>
      </w:r>
      <w:proofErr w:type="gramStart"/>
      <w:r w:rsidRPr="00544020">
        <w:rPr>
          <w:rFonts w:ascii="Arial" w:hAnsi="Arial" w:cs="Arial"/>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 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w:t>
      </w:r>
      <w:proofErr w:type="gramEnd"/>
      <w:r w:rsidRPr="00544020">
        <w:rPr>
          <w:rFonts w:ascii="Arial" w:hAnsi="Arial" w:cs="Arial"/>
        </w:rPr>
        <w:t>, штрафов.</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013AD7" w:rsidRDefault="00013AD7" w:rsidP="006440EB">
      <w:pPr>
        <w:widowControl w:val="0"/>
        <w:autoSpaceDE w:val="0"/>
        <w:autoSpaceDN w:val="0"/>
        <w:jc w:val="right"/>
        <w:outlineLvl w:val="1"/>
        <w:rPr>
          <w:rFonts w:ascii="Arial" w:hAnsi="Arial" w:cs="Arial"/>
        </w:rPr>
      </w:pPr>
    </w:p>
    <w:p w:rsidR="00544020" w:rsidRPr="00544020" w:rsidRDefault="00544020" w:rsidP="006440EB">
      <w:pPr>
        <w:widowControl w:val="0"/>
        <w:autoSpaceDE w:val="0"/>
        <w:autoSpaceDN w:val="0"/>
        <w:jc w:val="right"/>
        <w:outlineLvl w:val="1"/>
        <w:rPr>
          <w:rFonts w:ascii="Arial" w:hAnsi="Arial" w:cs="Arial"/>
        </w:rPr>
      </w:pPr>
    </w:p>
    <w:p w:rsidR="00013AD7" w:rsidRPr="00544020" w:rsidRDefault="00013AD7" w:rsidP="006440EB">
      <w:pPr>
        <w:widowControl w:val="0"/>
        <w:autoSpaceDE w:val="0"/>
        <w:autoSpaceDN w:val="0"/>
        <w:jc w:val="right"/>
        <w:outlineLvl w:val="1"/>
        <w:rPr>
          <w:rFonts w:ascii="Arial" w:hAnsi="Arial" w:cs="Arial"/>
        </w:rPr>
      </w:pPr>
    </w:p>
    <w:p w:rsidR="006440EB" w:rsidRPr="00544020" w:rsidRDefault="006440EB" w:rsidP="006440EB">
      <w:pPr>
        <w:widowControl w:val="0"/>
        <w:autoSpaceDE w:val="0"/>
        <w:autoSpaceDN w:val="0"/>
        <w:jc w:val="right"/>
        <w:outlineLvl w:val="1"/>
        <w:rPr>
          <w:rFonts w:ascii="Arial" w:hAnsi="Arial" w:cs="Arial"/>
        </w:rPr>
      </w:pPr>
      <w:r w:rsidRPr="00544020">
        <w:rPr>
          <w:rFonts w:ascii="Arial" w:hAnsi="Arial" w:cs="Arial"/>
        </w:rPr>
        <w:lastRenderedPageBreak/>
        <w:t>Приложение 1</w:t>
      </w:r>
    </w:p>
    <w:p w:rsidR="006440EB" w:rsidRPr="00544020" w:rsidRDefault="006440EB" w:rsidP="006440EB">
      <w:pPr>
        <w:widowControl w:val="0"/>
        <w:autoSpaceDE w:val="0"/>
        <w:autoSpaceDN w:val="0"/>
        <w:jc w:val="right"/>
        <w:rPr>
          <w:rFonts w:ascii="Arial" w:hAnsi="Arial" w:cs="Arial"/>
        </w:rPr>
      </w:pPr>
      <w:r w:rsidRPr="00544020">
        <w:rPr>
          <w:rFonts w:ascii="Arial" w:hAnsi="Arial" w:cs="Arial"/>
        </w:rPr>
        <w:t>к Порядку</w:t>
      </w:r>
    </w:p>
    <w:p w:rsidR="006440EB" w:rsidRPr="00544020" w:rsidRDefault="006440EB" w:rsidP="006440EB">
      <w:pPr>
        <w:widowControl w:val="0"/>
        <w:autoSpaceDE w:val="0"/>
        <w:autoSpaceDN w:val="0"/>
        <w:jc w:val="right"/>
        <w:rPr>
          <w:rFonts w:ascii="Arial" w:hAnsi="Arial" w:cs="Arial"/>
        </w:rPr>
      </w:pPr>
      <w:r w:rsidRPr="00544020">
        <w:rPr>
          <w:rFonts w:ascii="Arial" w:hAnsi="Arial" w:cs="Arial"/>
        </w:rPr>
        <w:t>исполнения бюджета муниципального</w:t>
      </w:r>
    </w:p>
    <w:p w:rsidR="006440EB" w:rsidRPr="00544020" w:rsidRDefault="006440EB" w:rsidP="006440EB">
      <w:pPr>
        <w:widowControl w:val="0"/>
        <w:autoSpaceDE w:val="0"/>
        <w:autoSpaceDN w:val="0"/>
        <w:jc w:val="right"/>
        <w:rPr>
          <w:rFonts w:ascii="Arial" w:hAnsi="Arial" w:cs="Arial"/>
        </w:rPr>
      </w:pPr>
      <w:r w:rsidRPr="00544020">
        <w:rPr>
          <w:rFonts w:ascii="Arial" w:hAnsi="Arial" w:cs="Arial"/>
        </w:rPr>
        <w:t xml:space="preserve"> образования   в части учета </w:t>
      </w:r>
      <w:proofErr w:type="gramStart"/>
      <w:r w:rsidRPr="00544020">
        <w:rPr>
          <w:rFonts w:ascii="Arial" w:hAnsi="Arial" w:cs="Arial"/>
        </w:rPr>
        <w:t>бюджетных</w:t>
      </w:r>
      <w:proofErr w:type="gramEnd"/>
    </w:p>
    <w:p w:rsidR="006440EB" w:rsidRPr="00544020" w:rsidRDefault="006440EB" w:rsidP="006440EB">
      <w:pPr>
        <w:widowControl w:val="0"/>
        <w:autoSpaceDE w:val="0"/>
        <w:autoSpaceDN w:val="0"/>
        <w:jc w:val="right"/>
        <w:rPr>
          <w:rFonts w:ascii="Arial" w:hAnsi="Arial" w:cs="Arial"/>
        </w:rPr>
      </w:pPr>
      <w:r w:rsidRPr="00544020">
        <w:rPr>
          <w:rFonts w:ascii="Arial" w:hAnsi="Arial" w:cs="Arial"/>
        </w:rPr>
        <w:t xml:space="preserve">и денежных обязательств получателей средств бюджета </w:t>
      </w:r>
    </w:p>
    <w:p w:rsidR="006440EB" w:rsidRPr="00544020" w:rsidRDefault="006440EB" w:rsidP="006440EB">
      <w:pPr>
        <w:widowControl w:val="0"/>
        <w:autoSpaceDE w:val="0"/>
        <w:autoSpaceDN w:val="0"/>
        <w:jc w:val="right"/>
        <w:rPr>
          <w:rFonts w:ascii="Arial" w:hAnsi="Arial" w:cs="Arial"/>
        </w:rPr>
      </w:pPr>
      <w:r w:rsidRPr="00544020">
        <w:rPr>
          <w:rFonts w:ascii="Arial" w:hAnsi="Arial" w:cs="Arial"/>
        </w:rPr>
        <w:t xml:space="preserve">муниципального </w:t>
      </w:r>
      <w:r w:rsidR="00013AD7" w:rsidRPr="00544020">
        <w:rPr>
          <w:rFonts w:ascii="Arial" w:hAnsi="Arial" w:cs="Arial"/>
        </w:rPr>
        <w:t xml:space="preserve"> образования</w:t>
      </w:r>
      <w:r w:rsidRPr="00544020">
        <w:rPr>
          <w:rFonts w:ascii="Arial" w:hAnsi="Arial" w:cs="Arial"/>
        </w:rPr>
        <w:t>,</w:t>
      </w:r>
    </w:p>
    <w:p w:rsidR="006440EB" w:rsidRPr="00544020" w:rsidRDefault="006440EB" w:rsidP="006440EB">
      <w:pPr>
        <w:widowControl w:val="0"/>
        <w:autoSpaceDE w:val="0"/>
        <w:autoSpaceDN w:val="0"/>
        <w:jc w:val="right"/>
        <w:rPr>
          <w:rFonts w:ascii="Arial" w:hAnsi="Arial" w:cs="Arial"/>
        </w:rPr>
      </w:pPr>
      <w:proofErr w:type="gramStart"/>
      <w:r w:rsidRPr="00544020">
        <w:rPr>
          <w:rFonts w:ascii="Arial" w:hAnsi="Arial" w:cs="Arial"/>
        </w:rPr>
        <w:t>утвержденного</w:t>
      </w:r>
      <w:proofErr w:type="gramEnd"/>
      <w:r w:rsidRPr="00544020">
        <w:rPr>
          <w:rFonts w:ascii="Arial" w:hAnsi="Arial" w:cs="Arial"/>
        </w:rPr>
        <w:t xml:space="preserve"> </w:t>
      </w:r>
      <w:r w:rsidR="00BA18A5" w:rsidRPr="00544020">
        <w:rPr>
          <w:rFonts w:ascii="Arial" w:hAnsi="Arial" w:cs="Arial"/>
        </w:rPr>
        <w:t>постановлением Администрации</w:t>
      </w:r>
    </w:p>
    <w:p w:rsidR="00BA18A5" w:rsidRPr="00544020" w:rsidRDefault="00BA18A5" w:rsidP="006440EB">
      <w:pPr>
        <w:widowControl w:val="0"/>
        <w:autoSpaceDE w:val="0"/>
        <w:autoSpaceDN w:val="0"/>
        <w:jc w:val="right"/>
        <w:rPr>
          <w:rFonts w:ascii="Arial" w:hAnsi="Arial" w:cs="Arial"/>
        </w:rPr>
      </w:pPr>
      <w:proofErr w:type="spellStart"/>
      <w:r w:rsidRPr="00544020">
        <w:rPr>
          <w:rFonts w:ascii="Arial" w:hAnsi="Arial" w:cs="Arial"/>
        </w:rPr>
        <w:t>Тымского</w:t>
      </w:r>
      <w:proofErr w:type="spellEnd"/>
      <w:r w:rsidRPr="00544020">
        <w:rPr>
          <w:rFonts w:ascii="Arial" w:hAnsi="Arial" w:cs="Arial"/>
        </w:rPr>
        <w:t xml:space="preserve"> сельского поселения</w:t>
      </w:r>
    </w:p>
    <w:p w:rsidR="006440EB" w:rsidRPr="00544020" w:rsidRDefault="00440BA5" w:rsidP="006440EB">
      <w:pPr>
        <w:widowControl w:val="0"/>
        <w:autoSpaceDE w:val="0"/>
        <w:autoSpaceDN w:val="0"/>
        <w:jc w:val="right"/>
        <w:rPr>
          <w:rFonts w:ascii="Arial" w:hAnsi="Arial" w:cs="Arial"/>
        </w:rPr>
      </w:pPr>
      <w:r w:rsidRPr="00544020">
        <w:rPr>
          <w:rFonts w:ascii="Arial" w:hAnsi="Arial" w:cs="Arial"/>
        </w:rPr>
        <w:t>от 01.06</w:t>
      </w:r>
      <w:r w:rsidR="006440EB" w:rsidRPr="00544020">
        <w:rPr>
          <w:rFonts w:ascii="Arial" w:hAnsi="Arial" w:cs="Arial"/>
        </w:rPr>
        <w:t>.2018</w:t>
      </w:r>
      <w:r w:rsidRPr="00544020">
        <w:rPr>
          <w:rFonts w:ascii="Arial" w:hAnsi="Arial" w:cs="Arial"/>
        </w:rPr>
        <w:t xml:space="preserve"> № 22</w:t>
      </w:r>
      <w:r w:rsidR="006440EB" w:rsidRPr="00544020">
        <w:rPr>
          <w:rFonts w:ascii="Arial" w:hAnsi="Arial" w:cs="Arial"/>
        </w:rPr>
        <w:t xml:space="preserve">  </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center"/>
        <w:rPr>
          <w:rFonts w:ascii="Arial" w:hAnsi="Arial" w:cs="Arial"/>
          <w:b/>
        </w:rPr>
      </w:pPr>
      <w:bookmarkStart w:id="3" w:name="P87"/>
      <w:bookmarkEnd w:id="3"/>
      <w:r w:rsidRPr="00544020">
        <w:rPr>
          <w:rFonts w:ascii="Arial" w:hAnsi="Arial" w:cs="Arial"/>
          <w:b/>
        </w:rPr>
        <w:t>ПЕРЕЧЕНЬ</w:t>
      </w:r>
    </w:p>
    <w:p w:rsidR="006440EB" w:rsidRPr="00544020" w:rsidRDefault="006440EB" w:rsidP="006440EB">
      <w:pPr>
        <w:widowControl w:val="0"/>
        <w:autoSpaceDE w:val="0"/>
        <w:autoSpaceDN w:val="0"/>
        <w:jc w:val="center"/>
        <w:rPr>
          <w:rFonts w:ascii="Arial" w:hAnsi="Arial" w:cs="Arial"/>
          <w:b/>
        </w:rPr>
      </w:pPr>
      <w:r w:rsidRPr="00544020">
        <w:rPr>
          <w:rFonts w:ascii="Arial" w:hAnsi="Arial" w:cs="Arial"/>
          <w:b/>
        </w:rPr>
        <w:t xml:space="preserve">ДОКУМЕНТОВ, НА ОСНОВАНИИ КОТОРЫХ ВОЗНИКАЮТ </w:t>
      </w:r>
      <w:proofErr w:type="gramStart"/>
      <w:r w:rsidRPr="00544020">
        <w:rPr>
          <w:rFonts w:ascii="Arial" w:hAnsi="Arial" w:cs="Arial"/>
          <w:b/>
        </w:rPr>
        <w:t>БЮДЖЕТНЫЕ</w:t>
      </w:r>
      <w:proofErr w:type="gramEnd"/>
    </w:p>
    <w:p w:rsidR="006440EB" w:rsidRPr="00544020" w:rsidRDefault="006440EB" w:rsidP="006440EB">
      <w:pPr>
        <w:widowControl w:val="0"/>
        <w:autoSpaceDE w:val="0"/>
        <w:autoSpaceDN w:val="0"/>
        <w:jc w:val="center"/>
        <w:rPr>
          <w:rFonts w:ascii="Arial" w:hAnsi="Arial" w:cs="Arial"/>
          <w:b/>
        </w:rPr>
      </w:pPr>
      <w:r w:rsidRPr="00544020">
        <w:rPr>
          <w:rFonts w:ascii="Arial" w:hAnsi="Arial" w:cs="Arial"/>
          <w:b/>
        </w:rPr>
        <w:t xml:space="preserve">ОБЯЗАТЕЛЬСТВА ПОЛУЧАТЕЛЕЙ СРЕДСТВ БЮДЖЕТА МУНИЦИПАЛЬНОГО ОБРАЗОВАНИЯ И ДОКУМЕНТОВ, ПОДТВЕРЖДАЮЩИХ ВОЗНИКНОВЕНИЕ ДЕНЕЖНЫХ </w:t>
      </w:r>
      <w:proofErr w:type="gramStart"/>
      <w:r w:rsidRPr="00544020">
        <w:rPr>
          <w:rFonts w:ascii="Arial" w:hAnsi="Arial" w:cs="Arial"/>
          <w:b/>
        </w:rPr>
        <w:t>ОБЯЗАТЕЛЬСТВ ПОЛУЧАТЕЛЕЙ СРЕДСТВ БЮДЖЕТА МУНИЦИПАЛЬНОГО ОБРАЗОВАНИЯ</w:t>
      </w:r>
      <w:proofErr w:type="gramEnd"/>
      <w:r w:rsidRPr="00544020">
        <w:rPr>
          <w:rFonts w:ascii="Arial" w:hAnsi="Arial" w:cs="Arial"/>
          <w:b/>
        </w:rPr>
        <w:t xml:space="preserve"> </w:t>
      </w:r>
    </w:p>
    <w:p w:rsidR="006440EB" w:rsidRPr="00544020" w:rsidRDefault="006440EB" w:rsidP="006440EB">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4"/>
        <w:gridCol w:w="3496"/>
        <w:gridCol w:w="5178"/>
      </w:tblGrid>
      <w:tr w:rsidR="006440EB" w:rsidRPr="00544020" w:rsidTr="00862F4B">
        <w:tc>
          <w:tcPr>
            <w:tcW w:w="394" w:type="dxa"/>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 xml:space="preserve">N </w:t>
            </w:r>
            <w:proofErr w:type="spellStart"/>
            <w:r w:rsidRPr="00544020">
              <w:rPr>
                <w:rFonts w:ascii="Arial" w:hAnsi="Arial" w:cs="Arial"/>
              </w:rPr>
              <w:t>пп</w:t>
            </w:r>
            <w:proofErr w:type="spellEnd"/>
          </w:p>
        </w:tc>
        <w:tc>
          <w:tcPr>
            <w:tcW w:w="3496" w:type="dxa"/>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Документ, на основании которого возникает бюджетное обязательство получателя средств бюджета муниципального</w:t>
            </w:r>
          </w:p>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 xml:space="preserve">образования </w:t>
            </w:r>
          </w:p>
        </w:tc>
        <w:tc>
          <w:tcPr>
            <w:tcW w:w="5178" w:type="dxa"/>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 xml:space="preserve">Документ, подтверждающий возникновение денежного </w:t>
            </w:r>
            <w:proofErr w:type="gramStart"/>
            <w:r w:rsidRPr="00544020">
              <w:rPr>
                <w:rFonts w:ascii="Arial" w:hAnsi="Arial" w:cs="Arial"/>
              </w:rPr>
              <w:t>обязательства получателя средств бюджета муниципального образования</w:t>
            </w:r>
            <w:proofErr w:type="gramEnd"/>
            <w:r w:rsidRPr="00544020">
              <w:rPr>
                <w:rFonts w:ascii="Arial" w:hAnsi="Arial" w:cs="Arial"/>
              </w:rPr>
              <w:t xml:space="preserve">  </w:t>
            </w:r>
          </w:p>
        </w:tc>
      </w:tr>
      <w:tr w:rsidR="006440EB" w:rsidRPr="00544020" w:rsidTr="00862F4B">
        <w:tc>
          <w:tcPr>
            <w:tcW w:w="394" w:type="dxa"/>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1</w:t>
            </w:r>
          </w:p>
        </w:tc>
        <w:tc>
          <w:tcPr>
            <w:tcW w:w="3496" w:type="dxa"/>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2</w:t>
            </w:r>
          </w:p>
        </w:tc>
        <w:tc>
          <w:tcPr>
            <w:tcW w:w="5178" w:type="dxa"/>
          </w:tcPr>
          <w:p w:rsidR="006440EB" w:rsidRPr="00544020" w:rsidRDefault="006440EB" w:rsidP="006440EB">
            <w:pPr>
              <w:widowControl w:val="0"/>
              <w:autoSpaceDE w:val="0"/>
              <w:autoSpaceDN w:val="0"/>
              <w:jc w:val="center"/>
              <w:rPr>
                <w:rFonts w:ascii="Arial" w:hAnsi="Arial" w:cs="Arial"/>
              </w:rPr>
            </w:pPr>
            <w:bookmarkStart w:id="4" w:name="P98"/>
            <w:bookmarkEnd w:id="4"/>
            <w:r w:rsidRPr="00544020">
              <w:rPr>
                <w:rFonts w:ascii="Arial" w:hAnsi="Arial" w:cs="Arial"/>
              </w:rPr>
              <w:t>3</w:t>
            </w:r>
          </w:p>
        </w:tc>
      </w:tr>
      <w:tr w:rsidR="006440EB" w:rsidRPr="00544020" w:rsidTr="00862F4B">
        <w:tc>
          <w:tcPr>
            <w:tcW w:w="394" w:type="dxa"/>
            <w:vMerge w:val="restart"/>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1</w:t>
            </w:r>
          </w:p>
        </w:tc>
        <w:tc>
          <w:tcPr>
            <w:tcW w:w="3496" w:type="dxa"/>
            <w:vMerge w:val="restart"/>
          </w:tcPr>
          <w:p w:rsidR="006440EB" w:rsidRPr="00544020" w:rsidRDefault="006440EB" w:rsidP="006440EB">
            <w:pPr>
              <w:widowControl w:val="0"/>
              <w:autoSpaceDE w:val="0"/>
              <w:autoSpaceDN w:val="0"/>
              <w:rPr>
                <w:rFonts w:ascii="Arial" w:hAnsi="Arial" w:cs="Arial"/>
              </w:rPr>
            </w:pPr>
            <w:bookmarkStart w:id="5" w:name="P100"/>
            <w:bookmarkEnd w:id="5"/>
            <w:proofErr w:type="gramStart"/>
            <w:r w:rsidRPr="00544020">
              <w:rPr>
                <w:rFonts w:ascii="Arial" w:hAnsi="Arial" w:cs="Arial"/>
              </w:rPr>
              <w:t>Муниципальный контракт (договор) на поставку товаров, выполнение работ, оказание услуг для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или реестр контрактов, содержащий сведения, составляющие государственную тайну</w:t>
            </w:r>
            <w:proofErr w:type="gramEnd"/>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Акт выполненных работ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Акт об оказании услуг</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Акт приема-передачи</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Справка-расчет или иной документ, являющийся основанием для оплаты неустойки</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Счет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Счет-фактура, товарная накладная (унифицированная </w:t>
            </w:r>
            <w:hyperlink r:id="rId5" w:history="1">
              <w:r w:rsidRPr="00544020">
                <w:rPr>
                  <w:rFonts w:ascii="Arial" w:hAnsi="Arial" w:cs="Arial"/>
                </w:rPr>
                <w:t>форма N ТОРГ-12</w:t>
              </w:r>
            </w:hyperlink>
            <w:r w:rsidRPr="00544020">
              <w:rPr>
                <w:rFonts w:ascii="Arial" w:hAnsi="Arial" w:cs="Arial"/>
              </w:rPr>
              <w:t xml:space="preserve">) (форма по ОКУД </w:t>
            </w:r>
            <w:hyperlink r:id="rId6" w:history="1">
              <w:r w:rsidRPr="00544020">
                <w:rPr>
                  <w:rFonts w:ascii="Arial" w:hAnsi="Arial" w:cs="Arial"/>
                </w:rPr>
                <w:t>0330212</w:t>
              </w:r>
            </w:hyperlink>
            <w:r w:rsidRPr="00544020">
              <w:rPr>
                <w:rFonts w:ascii="Arial" w:hAnsi="Arial" w:cs="Arial"/>
              </w:rPr>
              <w:t>)</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Универсальный передаточный документ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Чек</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Иной документ, подтверждающий возникновение денежного </w:t>
            </w:r>
            <w:proofErr w:type="gramStart"/>
            <w:r w:rsidRPr="00544020">
              <w:rPr>
                <w:rFonts w:ascii="Arial" w:hAnsi="Arial" w:cs="Arial"/>
              </w:rPr>
              <w:t xml:space="preserve">обязательства </w:t>
            </w:r>
            <w:r w:rsidRPr="00544020">
              <w:rPr>
                <w:rFonts w:ascii="Arial" w:hAnsi="Arial" w:cs="Arial"/>
              </w:rPr>
              <w:lastRenderedPageBreak/>
              <w:t>получателя средств бюджета муниципального образования</w:t>
            </w:r>
            <w:proofErr w:type="gramEnd"/>
            <w:r w:rsidRPr="00544020">
              <w:rPr>
                <w:rFonts w:ascii="Arial" w:hAnsi="Arial" w:cs="Arial"/>
              </w:rPr>
              <w:t xml:space="preserve"> по бюджетному обязательству, возникшему на основании муни</w:t>
            </w:r>
            <w:r w:rsidR="00BA18A5" w:rsidRPr="00544020">
              <w:rPr>
                <w:rFonts w:ascii="Arial" w:hAnsi="Arial" w:cs="Arial"/>
              </w:rPr>
              <w:t>ци</w:t>
            </w:r>
            <w:r w:rsidRPr="00544020">
              <w:rPr>
                <w:rFonts w:ascii="Arial" w:hAnsi="Arial" w:cs="Arial"/>
              </w:rPr>
              <w:t>пального контракта (договора)</w:t>
            </w:r>
          </w:p>
        </w:tc>
      </w:tr>
      <w:tr w:rsidR="006440EB" w:rsidRPr="00544020" w:rsidTr="00862F4B">
        <w:tc>
          <w:tcPr>
            <w:tcW w:w="394" w:type="dxa"/>
            <w:vMerge w:val="restart"/>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lastRenderedPageBreak/>
              <w:t>2</w:t>
            </w:r>
          </w:p>
        </w:tc>
        <w:tc>
          <w:tcPr>
            <w:tcW w:w="3496" w:type="dxa"/>
            <w:vMerge w:val="restart"/>
          </w:tcPr>
          <w:p w:rsidR="006440EB" w:rsidRPr="00544020" w:rsidRDefault="006440EB" w:rsidP="006440EB">
            <w:pPr>
              <w:widowControl w:val="0"/>
              <w:autoSpaceDE w:val="0"/>
              <w:autoSpaceDN w:val="0"/>
              <w:jc w:val="both"/>
              <w:rPr>
                <w:rFonts w:ascii="Arial" w:hAnsi="Arial" w:cs="Arial"/>
              </w:rPr>
            </w:pPr>
            <w:bookmarkStart w:id="6" w:name="P112"/>
            <w:bookmarkEnd w:id="6"/>
            <w:r w:rsidRPr="00544020">
              <w:rPr>
                <w:rFonts w:ascii="Arial" w:hAnsi="Arial" w:cs="Arial"/>
              </w:rPr>
              <w:t>Муниципальный контракт (договор) на поставку товаров, выполнение работ, оказание услуг, сведения о котором не подлежат включению в реестры контрактов</w:t>
            </w: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Акт выполненных работ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Акт об оказании услуг</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Акт приема-передачи</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Договор (в случае осуществления авансовых платежей в соответствии с условиями договора, внесения арендной платы по договору)</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Справка-расчет или иной документ, являющийся основанием для оплаты неустойки</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Счет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Счет-фактура, товарная накладная (унифицированная </w:t>
            </w:r>
            <w:hyperlink r:id="rId7" w:history="1">
              <w:r w:rsidRPr="00544020">
                <w:rPr>
                  <w:rFonts w:ascii="Arial" w:hAnsi="Arial" w:cs="Arial"/>
                </w:rPr>
                <w:t>форма N ТОРГ-12</w:t>
              </w:r>
            </w:hyperlink>
            <w:r w:rsidRPr="00544020">
              <w:rPr>
                <w:rFonts w:ascii="Arial" w:hAnsi="Arial" w:cs="Arial"/>
              </w:rPr>
              <w:t xml:space="preserve">) (форма по ОКУД </w:t>
            </w:r>
            <w:hyperlink r:id="rId8" w:history="1">
              <w:r w:rsidRPr="00544020">
                <w:rPr>
                  <w:rFonts w:ascii="Arial" w:hAnsi="Arial" w:cs="Arial"/>
                </w:rPr>
                <w:t>0330212</w:t>
              </w:r>
            </w:hyperlink>
            <w:r w:rsidRPr="00544020">
              <w:rPr>
                <w:rFonts w:ascii="Arial" w:hAnsi="Arial" w:cs="Arial"/>
              </w:rPr>
              <w:t>)</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Универсальный передаточный документ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Чек</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муниципального контракта (договора)</w:t>
            </w:r>
          </w:p>
        </w:tc>
      </w:tr>
      <w:tr w:rsidR="006440EB" w:rsidRPr="00544020" w:rsidTr="00862F4B">
        <w:tc>
          <w:tcPr>
            <w:tcW w:w="394" w:type="dxa"/>
          </w:tcPr>
          <w:p w:rsidR="006440EB" w:rsidRPr="00544020" w:rsidRDefault="006440EB" w:rsidP="006440EB">
            <w:pPr>
              <w:widowControl w:val="0"/>
              <w:autoSpaceDE w:val="0"/>
              <w:autoSpaceDN w:val="0"/>
              <w:jc w:val="center"/>
              <w:rPr>
                <w:rFonts w:ascii="Arial" w:hAnsi="Arial" w:cs="Arial"/>
              </w:rPr>
            </w:pPr>
            <w:bookmarkStart w:id="7" w:name="P123"/>
            <w:bookmarkEnd w:id="7"/>
            <w:r w:rsidRPr="00544020">
              <w:rPr>
                <w:rFonts w:ascii="Arial" w:hAnsi="Arial" w:cs="Arial"/>
              </w:rPr>
              <w:t>3</w:t>
            </w:r>
          </w:p>
        </w:tc>
        <w:tc>
          <w:tcPr>
            <w:tcW w:w="3496"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Соглашение о  предоставлении  муниципальным бюджетным и автономным учреждениям субсидии на финансовое обеспечение выполнения муниципального задания</w:t>
            </w: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Соглашение о предоставлении  муниципальным бюджетным и автономным учреждениям субсидии на финансовое обеспечение выполнения муниципального задания</w:t>
            </w:r>
          </w:p>
        </w:tc>
      </w:tr>
      <w:tr w:rsidR="006440EB" w:rsidRPr="00544020" w:rsidTr="00862F4B">
        <w:tc>
          <w:tcPr>
            <w:tcW w:w="394" w:type="dxa"/>
            <w:vMerge w:val="restart"/>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4</w:t>
            </w:r>
          </w:p>
        </w:tc>
        <w:tc>
          <w:tcPr>
            <w:tcW w:w="3496" w:type="dxa"/>
            <w:vMerge w:val="restart"/>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Соглашение о  предоставлении из бюджета муниципального образования муниципальным бюджетным и автономным учреждениям субсидии на иные цели</w:t>
            </w: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Соглашение о предоставлении из бюджета муниципального образования муниципальным бюджетным и автономным учреждениям субсидии на иные цели</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Заявка на перечисление субсидии учреждению по форме, установленной соглашением</w:t>
            </w:r>
          </w:p>
        </w:tc>
      </w:tr>
      <w:tr w:rsidR="006440EB" w:rsidRPr="00544020" w:rsidTr="00862F4B">
        <w:tc>
          <w:tcPr>
            <w:tcW w:w="394" w:type="dxa"/>
            <w:vMerge w:val="restart"/>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lastRenderedPageBreak/>
              <w:t>5</w:t>
            </w:r>
          </w:p>
        </w:tc>
        <w:tc>
          <w:tcPr>
            <w:tcW w:w="3496" w:type="dxa"/>
            <w:vMerge w:val="restart"/>
          </w:tcPr>
          <w:p w:rsidR="006440EB" w:rsidRPr="00544020" w:rsidRDefault="006440EB" w:rsidP="006440EB">
            <w:pPr>
              <w:widowControl w:val="0"/>
              <w:autoSpaceDE w:val="0"/>
              <w:autoSpaceDN w:val="0"/>
              <w:rPr>
                <w:rFonts w:ascii="Arial" w:hAnsi="Arial" w:cs="Arial"/>
              </w:rPr>
            </w:pPr>
            <w:proofErr w:type="gramStart"/>
            <w:r w:rsidRPr="00544020">
              <w:rPr>
                <w:rFonts w:ascii="Arial" w:hAnsi="Arial" w:cs="Arial"/>
              </w:rPr>
              <w:t>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заключенный в соответствии с бюджетным законодательством Российской Федерации, Томской области, муниципального</w:t>
            </w:r>
            <w:r w:rsidR="00BA18A5" w:rsidRPr="00544020">
              <w:rPr>
                <w:rFonts w:ascii="Arial" w:hAnsi="Arial" w:cs="Arial"/>
              </w:rPr>
              <w:t xml:space="preserve"> образования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Томской области, муниципального</w:t>
            </w:r>
            <w:r w:rsidR="00BA18A5" w:rsidRPr="00544020">
              <w:rPr>
                <w:rFonts w:ascii="Arial" w:hAnsi="Arial" w:cs="Arial"/>
              </w:rPr>
              <w:t xml:space="preserve"> образования</w:t>
            </w:r>
            <w:proofErr w:type="gramEnd"/>
            <w:r w:rsidR="00BA18A5" w:rsidRPr="00544020">
              <w:rPr>
                <w:rFonts w:ascii="Arial" w:hAnsi="Arial" w:cs="Arial"/>
              </w:rPr>
              <w:t xml:space="preserve">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w:t>
            </w:r>
          </w:p>
        </w:tc>
        <w:tc>
          <w:tcPr>
            <w:tcW w:w="5178" w:type="dxa"/>
          </w:tcPr>
          <w:p w:rsidR="006440EB" w:rsidRPr="00544020" w:rsidRDefault="006440EB" w:rsidP="006440EB">
            <w:pPr>
              <w:widowControl w:val="0"/>
              <w:autoSpaceDE w:val="0"/>
              <w:autoSpaceDN w:val="0"/>
              <w:jc w:val="both"/>
              <w:rPr>
                <w:rFonts w:ascii="Arial" w:hAnsi="Arial" w:cs="Arial"/>
              </w:rPr>
            </w:pPr>
            <w:proofErr w:type="gramStart"/>
            <w:r w:rsidRPr="00544020">
              <w:rPr>
                <w:rFonts w:ascii="Arial" w:hAnsi="Arial" w:cs="Arial"/>
              </w:rPr>
              <w:t>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заключенный в соответствии с бюджетным законодательством Российской Федерации, Томской области, муниципального</w:t>
            </w:r>
            <w:r w:rsidR="00BA18A5" w:rsidRPr="00544020">
              <w:rPr>
                <w:rFonts w:ascii="Arial" w:hAnsi="Arial" w:cs="Arial"/>
              </w:rPr>
              <w:t xml:space="preserve"> образования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Томской области, органов местного</w:t>
            </w:r>
            <w:proofErr w:type="gramEnd"/>
            <w:r w:rsidRPr="00544020">
              <w:rPr>
                <w:rFonts w:ascii="Arial" w:hAnsi="Arial" w:cs="Arial"/>
              </w:rPr>
              <w:t xml:space="preserve"> самоуправления</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В случае предоставления субсидии юридическому лицу на возмещение фактически произведенных расходов (недополученных доходов):</w:t>
            </w:r>
          </w:p>
          <w:p w:rsidR="006440EB" w:rsidRPr="00544020" w:rsidRDefault="006440EB" w:rsidP="006440EB">
            <w:pPr>
              <w:widowControl w:val="0"/>
              <w:autoSpaceDE w:val="0"/>
              <w:autoSpaceDN w:val="0"/>
              <w:ind w:firstLine="283"/>
              <w:jc w:val="both"/>
              <w:rPr>
                <w:rFonts w:ascii="Arial" w:hAnsi="Arial" w:cs="Arial"/>
              </w:rPr>
            </w:pPr>
            <w:r w:rsidRPr="00544020">
              <w:rPr>
                <w:rFonts w:ascii="Arial" w:hAnsi="Arial" w:cs="Arial"/>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440EB" w:rsidRPr="00544020" w:rsidRDefault="006440EB" w:rsidP="006440EB">
            <w:pPr>
              <w:widowControl w:val="0"/>
              <w:autoSpaceDE w:val="0"/>
              <w:autoSpaceDN w:val="0"/>
              <w:ind w:firstLine="283"/>
              <w:jc w:val="both"/>
              <w:rPr>
                <w:rFonts w:ascii="Arial" w:hAnsi="Arial" w:cs="Arial"/>
              </w:rPr>
            </w:pPr>
            <w:r w:rsidRPr="00544020">
              <w:rPr>
                <w:rFonts w:ascii="Arial" w:hAnsi="Arial" w:cs="Arial"/>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440EB" w:rsidRPr="00544020" w:rsidRDefault="006440EB" w:rsidP="006440EB">
            <w:pPr>
              <w:widowControl w:val="0"/>
              <w:autoSpaceDE w:val="0"/>
              <w:autoSpaceDN w:val="0"/>
              <w:ind w:firstLine="283"/>
              <w:jc w:val="both"/>
              <w:rPr>
                <w:rFonts w:ascii="Arial" w:hAnsi="Arial" w:cs="Arial"/>
              </w:rPr>
            </w:pPr>
            <w:r w:rsidRPr="00544020">
              <w:rPr>
                <w:rFonts w:ascii="Arial" w:hAnsi="Arial" w:cs="Arial"/>
              </w:rPr>
              <w:t>заявка на перечисление субсидии юридическому лицу по форме, установленной договором (соглашением)</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договора (соглашения) о предоставлении субсидии и бюджетных инвестиций юридическому лицу</w:t>
            </w:r>
          </w:p>
        </w:tc>
      </w:tr>
      <w:tr w:rsidR="006440EB" w:rsidRPr="00544020" w:rsidTr="00862F4B">
        <w:tc>
          <w:tcPr>
            <w:tcW w:w="394" w:type="dxa"/>
          </w:tcPr>
          <w:p w:rsidR="006440EB" w:rsidRPr="00544020" w:rsidRDefault="006440EB" w:rsidP="006440EB">
            <w:pPr>
              <w:widowControl w:val="0"/>
              <w:autoSpaceDE w:val="0"/>
              <w:autoSpaceDN w:val="0"/>
              <w:jc w:val="center"/>
              <w:rPr>
                <w:rFonts w:ascii="Arial" w:hAnsi="Arial" w:cs="Arial"/>
              </w:rPr>
            </w:pPr>
            <w:bookmarkStart w:id="8" w:name="P138"/>
            <w:bookmarkEnd w:id="8"/>
            <w:r w:rsidRPr="00544020">
              <w:rPr>
                <w:rFonts w:ascii="Arial" w:hAnsi="Arial" w:cs="Arial"/>
              </w:rPr>
              <w:t>6</w:t>
            </w:r>
          </w:p>
        </w:tc>
        <w:tc>
          <w:tcPr>
            <w:tcW w:w="3496" w:type="dxa"/>
          </w:tcPr>
          <w:p w:rsidR="006440EB" w:rsidRPr="00544020" w:rsidRDefault="006440EB" w:rsidP="006440EB">
            <w:pPr>
              <w:widowControl w:val="0"/>
              <w:autoSpaceDE w:val="0"/>
              <w:autoSpaceDN w:val="0"/>
              <w:rPr>
                <w:rFonts w:ascii="Arial" w:hAnsi="Arial" w:cs="Arial"/>
              </w:rPr>
            </w:pPr>
            <w:r w:rsidRPr="00544020">
              <w:rPr>
                <w:rFonts w:ascii="Arial" w:hAnsi="Arial" w:cs="Arial"/>
              </w:rPr>
              <w:t>Нормативный правовой акт  муниципального о</w:t>
            </w:r>
            <w:r w:rsidR="00BA18A5" w:rsidRPr="00544020">
              <w:rPr>
                <w:rFonts w:ascii="Arial" w:hAnsi="Arial" w:cs="Arial"/>
              </w:rPr>
              <w:t>бразования «</w:t>
            </w:r>
            <w:proofErr w:type="spellStart"/>
            <w:r w:rsidR="00BA18A5" w:rsidRPr="00544020">
              <w:rPr>
                <w:rFonts w:ascii="Arial" w:hAnsi="Arial" w:cs="Arial"/>
              </w:rPr>
              <w:t>Тымское</w:t>
            </w:r>
            <w:proofErr w:type="spellEnd"/>
            <w:r w:rsidR="00BA18A5" w:rsidRPr="00544020">
              <w:rPr>
                <w:rFonts w:ascii="Arial" w:hAnsi="Arial" w:cs="Arial"/>
              </w:rPr>
              <w:t xml:space="preserve"> сельское поселение»</w:t>
            </w:r>
            <w:r w:rsidRPr="00544020">
              <w:rPr>
                <w:rFonts w:ascii="Arial" w:hAnsi="Arial" w:cs="Arial"/>
              </w:rPr>
              <w:t xml:space="preserve">, предусматривающий </w:t>
            </w:r>
            <w:r w:rsidRPr="00544020">
              <w:rPr>
                <w:rFonts w:ascii="Arial" w:hAnsi="Arial" w:cs="Arial"/>
              </w:rPr>
              <w:lastRenderedPageBreak/>
              <w:t>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w:t>
            </w: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lastRenderedPageBreak/>
              <w:t xml:space="preserve">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нормативного </w:t>
            </w:r>
            <w:r w:rsidRPr="00544020">
              <w:rPr>
                <w:rFonts w:ascii="Arial" w:hAnsi="Arial" w:cs="Arial"/>
              </w:rPr>
              <w:lastRenderedPageBreak/>
              <w:t>правового акта органов местного самоуправления о предоставлении субсидии юридическому лицу</w:t>
            </w:r>
          </w:p>
        </w:tc>
      </w:tr>
      <w:tr w:rsidR="006440EB" w:rsidRPr="00544020" w:rsidTr="00862F4B">
        <w:tc>
          <w:tcPr>
            <w:tcW w:w="394" w:type="dxa"/>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lastRenderedPageBreak/>
              <w:t>7</w:t>
            </w:r>
          </w:p>
        </w:tc>
        <w:tc>
          <w:tcPr>
            <w:tcW w:w="3496" w:type="dxa"/>
            <w:vMerge w:val="restart"/>
          </w:tcPr>
          <w:p w:rsidR="006440EB" w:rsidRPr="00544020" w:rsidRDefault="006440EB" w:rsidP="006440EB">
            <w:pPr>
              <w:widowControl w:val="0"/>
              <w:autoSpaceDE w:val="0"/>
              <w:autoSpaceDN w:val="0"/>
              <w:rPr>
                <w:rFonts w:ascii="Arial" w:hAnsi="Arial" w:cs="Arial"/>
              </w:rPr>
            </w:pPr>
            <w:r w:rsidRPr="00544020">
              <w:rPr>
                <w:rFonts w:ascii="Arial" w:hAnsi="Arial" w:cs="Arial"/>
              </w:rPr>
              <w:t>Соглашение о предоставлении из бюджета муниципального образования межбюджетных трансфертов се</w:t>
            </w:r>
            <w:r w:rsidR="00313F48" w:rsidRPr="00544020">
              <w:rPr>
                <w:rFonts w:ascii="Arial" w:hAnsi="Arial" w:cs="Arial"/>
              </w:rPr>
              <w:t xml:space="preserve">льским поселениям </w:t>
            </w:r>
          </w:p>
          <w:p w:rsidR="006440EB" w:rsidRPr="00544020" w:rsidRDefault="006440EB" w:rsidP="006440EB">
            <w:pPr>
              <w:widowControl w:val="0"/>
              <w:autoSpaceDE w:val="0"/>
              <w:autoSpaceDN w:val="0"/>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Соглашение о предоставлении из бюджета муниципального образования межбюджетных трансфертов</w:t>
            </w:r>
            <w:r w:rsidR="00313F48" w:rsidRPr="00544020">
              <w:rPr>
                <w:rFonts w:ascii="Arial" w:hAnsi="Arial" w:cs="Arial"/>
              </w:rPr>
              <w:t xml:space="preserve"> сельским поселениям </w:t>
            </w: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r w:rsidRPr="00544020">
              <w:rPr>
                <w:rFonts w:ascii="Arial" w:hAnsi="Arial" w:cs="Arial"/>
              </w:rPr>
              <w:softHyphen/>
            </w:r>
          </w:p>
        </w:tc>
      </w:tr>
      <w:tr w:rsidR="006440EB" w:rsidRPr="00544020" w:rsidTr="00862F4B">
        <w:tc>
          <w:tcPr>
            <w:tcW w:w="394" w:type="dxa"/>
          </w:tcPr>
          <w:p w:rsidR="006440EB" w:rsidRPr="00544020" w:rsidRDefault="006440EB" w:rsidP="006440EB">
            <w:pPr>
              <w:widowControl w:val="0"/>
              <w:autoSpaceDE w:val="0"/>
              <w:autoSpaceDN w:val="0"/>
              <w:jc w:val="center"/>
              <w:rPr>
                <w:rFonts w:ascii="Arial" w:hAnsi="Arial" w:cs="Arial"/>
              </w:rPr>
            </w:pPr>
          </w:p>
        </w:tc>
        <w:tc>
          <w:tcPr>
            <w:tcW w:w="3496" w:type="dxa"/>
            <w:vMerge/>
          </w:tcPr>
          <w:p w:rsidR="006440EB" w:rsidRPr="00544020" w:rsidRDefault="006440EB" w:rsidP="006440EB">
            <w:pPr>
              <w:widowControl w:val="0"/>
              <w:autoSpaceDE w:val="0"/>
              <w:autoSpaceDN w:val="0"/>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Документы, подтверждающие возникновение денежного обязательства (счет, акт выполненных работ, акт об оказании услуг, акт приема-передачи и иные документы)</w:t>
            </w:r>
          </w:p>
        </w:tc>
      </w:tr>
      <w:tr w:rsidR="006440EB" w:rsidRPr="00544020" w:rsidTr="00862F4B">
        <w:tc>
          <w:tcPr>
            <w:tcW w:w="394" w:type="dxa"/>
            <w:vMerge w:val="restart"/>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8</w:t>
            </w:r>
          </w:p>
        </w:tc>
        <w:tc>
          <w:tcPr>
            <w:tcW w:w="3496" w:type="dxa"/>
            <w:vMerge w:val="restart"/>
          </w:tcPr>
          <w:p w:rsidR="006440EB" w:rsidRPr="00544020" w:rsidRDefault="006440EB" w:rsidP="006440EB">
            <w:pPr>
              <w:widowControl w:val="0"/>
              <w:autoSpaceDE w:val="0"/>
              <w:autoSpaceDN w:val="0"/>
              <w:jc w:val="both"/>
              <w:rPr>
                <w:rFonts w:ascii="Arial" w:hAnsi="Arial" w:cs="Arial"/>
              </w:rPr>
            </w:pPr>
            <w:bookmarkStart w:id="9" w:name="P142"/>
            <w:bookmarkEnd w:id="9"/>
            <w:r w:rsidRPr="00544020">
              <w:rPr>
                <w:rFonts w:ascii="Arial" w:hAnsi="Arial" w:cs="Arial"/>
              </w:rPr>
              <w:t>Исполнительные документы (исполнительный лист, судебный приказ), судебные акты, акты других органов и должностных лиц по делам об административных правонарушениях, решения налоговых органов о взыскании налога, сбора, страхового взноса, пеней и штрафов, предусматривающие обращение взыскания на средства бюджета муниципального образования.</w:t>
            </w: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Исполнительный документ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Решение налогового органа</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исполнительного документа, судебного акта, акта других органов и должностных лиц по делам об административных правонарушениях, решения налогового органа о взыскании налога, сбора, страхового взноса, пеней и штрафов</w:t>
            </w:r>
          </w:p>
        </w:tc>
      </w:tr>
      <w:tr w:rsidR="006440EB" w:rsidRPr="00544020" w:rsidTr="00862F4B">
        <w:tc>
          <w:tcPr>
            <w:tcW w:w="394" w:type="dxa"/>
            <w:vMerge w:val="restart"/>
          </w:tcPr>
          <w:p w:rsidR="006440EB" w:rsidRPr="00544020" w:rsidRDefault="006440EB" w:rsidP="006440EB">
            <w:pPr>
              <w:widowControl w:val="0"/>
              <w:autoSpaceDE w:val="0"/>
              <w:autoSpaceDN w:val="0"/>
              <w:jc w:val="center"/>
              <w:rPr>
                <w:rFonts w:ascii="Arial" w:hAnsi="Arial" w:cs="Arial"/>
                <w:lang w:val="en-US"/>
              </w:rPr>
            </w:pPr>
            <w:r w:rsidRPr="00544020">
              <w:rPr>
                <w:rFonts w:ascii="Arial" w:hAnsi="Arial" w:cs="Arial"/>
              </w:rPr>
              <w:t>9</w:t>
            </w:r>
          </w:p>
        </w:tc>
        <w:tc>
          <w:tcPr>
            <w:tcW w:w="3496" w:type="dxa"/>
            <w:vMerge w:val="restart"/>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Документ, не определенный </w:t>
            </w:r>
            <w:hyperlink w:anchor="P123" w:history="1">
              <w:r w:rsidRPr="00544020">
                <w:rPr>
                  <w:rFonts w:ascii="Arial" w:hAnsi="Arial" w:cs="Arial"/>
                </w:rPr>
                <w:t>пунктами 3</w:t>
              </w:r>
            </w:hyperlink>
            <w:r w:rsidRPr="00544020">
              <w:rPr>
                <w:rFonts w:ascii="Arial" w:hAnsi="Arial" w:cs="Arial"/>
              </w:rPr>
              <w:t xml:space="preserve"> - </w:t>
            </w:r>
            <w:hyperlink w:anchor="P138" w:history="1">
              <w:r w:rsidRPr="00544020">
                <w:rPr>
                  <w:rFonts w:ascii="Arial" w:hAnsi="Arial" w:cs="Arial"/>
                </w:rPr>
                <w:t>6</w:t>
              </w:r>
            </w:hyperlink>
            <w:r w:rsidRPr="00544020">
              <w:rPr>
                <w:rFonts w:ascii="Arial" w:hAnsi="Arial" w:cs="Arial"/>
              </w:rPr>
              <w:t xml:space="preserve"> настоящего Перечня, в соответствии с которым возникает бюджетное обязательство получателя средств бюджета муниципального образования; нормативный правовой акт муниципального</w:t>
            </w:r>
            <w:r w:rsidR="00313F48" w:rsidRPr="00544020">
              <w:rPr>
                <w:rFonts w:ascii="Arial" w:hAnsi="Arial" w:cs="Arial"/>
              </w:rPr>
              <w:t xml:space="preserve"> образования «</w:t>
            </w:r>
            <w:proofErr w:type="spellStart"/>
            <w:r w:rsidR="00313F48" w:rsidRPr="00544020">
              <w:rPr>
                <w:rFonts w:ascii="Arial" w:hAnsi="Arial" w:cs="Arial"/>
              </w:rPr>
              <w:t>Тымское</w:t>
            </w:r>
            <w:proofErr w:type="spellEnd"/>
            <w:r w:rsidR="00313F48" w:rsidRPr="00544020">
              <w:rPr>
                <w:rFonts w:ascii="Arial" w:hAnsi="Arial" w:cs="Arial"/>
              </w:rPr>
              <w:t xml:space="preserve"> сельское поселение</w:t>
            </w:r>
            <w:r w:rsidRPr="00544020">
              <w:rPr>
                <w:rFonts w:ascii="Arial" w:hAnsi="Arial" w:cs="Arial"/>
              </w:rPr>
              <w:t xml:space="preserve">», в том числе по публичным нормативным обязательствам, связанным с </w:t>
            </w:r>
            <w:r w:rsidRPr="00544020">
              <w:rPr>
                <w:rFonts w:ascii="Arial" w:hAnsi="Arial" w:cs="Arial"/>
              </w:rPr>
              <w:lastRenderedPageBreak/>
              <w:t>социальными выплатами населению, с предоставлением платежей, взносов;</w:t>
            </w:r>
          </w:p>
          <w:p w:rsidR="006440EB" w:rsidRPr="00544020" w:rsidRDefault="006440EB" w:rsidP="006440EB">
            <w:pPr>
              <w:widowControl w:val="0"/>
              <w:autoSpaceDE w:val="0"/>
              <w:autoSpaceDN w:val="0"/>
              <w:ind w:firstLine="283"/>
              <w:jc w:val="both"/>
              <w:rPr>
                <w:rFonts w:ascii="Arial" w:hAnsi="Arial" w:cs="Arial"/>
              </w:rPr>
            </w:pPr>
            <w:r w:rsidRPr="00544020">
              <w:rPr>
                <w:rFonts w:ascii="Arial" w:hAnsi="Arial" w:cs="Arial"/>
              </w:rPr>
              <w:t>договор, расчет по которому в соответствии с законодательством Российской Федерации осуществляется наличными деньгами;</w:t>
            </w:r>
          </w:p>
          <w:p w:rsidR="006440EB" w:rsidRPr="00544020" w:rsidRDefault="006440EB" w:rsidP="006440EB">
            <w:pPr>
              <w:widowControl w:val="0"/>
              <w:autoSpaceDE w:val="0"/>
              <w:autoSpaceDN w:val="0"/>
              <w:ind w:firstLine="283"/>
              <w:jc w:val="both"/>
              <w:rPr>
                <w:rFonts w:ascii="Arial" w:hAnsi="Arial" w:cs="Arial"/>
              </w:rPr>
            </w:pPr>
            <w:r w:rsidRPr="00544020">
              <w:rPr>
                <w:rFonts w:ascii="Arial" w:hAnsi="Arial" w:cs="Arial"/>
              </w:rPr>
              <w:t>договор на оказание услуг, выполнение работ, заключенный получателем средств бюджета муниципального образования с физическим лицом, не являющимся индивидуальным предпринимателем;</w:t>
            </w:r>
          </w:p>
          <w:p w:rsidR="006440EB" w:rsidRPr="00544020" w:rsidRDefault="006440EB" w:rsidP="006440EB">
            <w:pPr>
              <w:widowControl w:val="0"/>
              <w:autoSpaceDE w:val="0"/>
              <w:autoSpaceDN w:val="0"/>
              <w:ind w:firstLine="283"/>
              <w:jc w:val="both"/>
              <w:rPr>
                <w:rFonts w:ascii="Arial" w:hAnsi="Arial" w:cs="Arial"/>
              </w:rPr>
            </w:pPr>
            <w:r w:rsidRPr="00544020">
              <w:rPr>
                <w:rFonts w:ascii="Arial" w:hAnsi="Arial" w:cs="Arial"/>
              </w:rPr>
              <w:t>иной документ, в соответствии с которым возникает бюджетное обязательство получателя средств бюджета муниципального образования</w:t>
            </w: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lastRenderedPageBreak/>
              <w:t>Авансовый отчет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Акт выполненных работ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Акт приема-передачи</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Акт об оказании услуг</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Договор на оказание услуг, выполнение работ, заключенный получателем средств бюджета муниципального образования с физическим лицом, не являющимся индивидуальным предпринимателем</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Заявление на выдачу денежных средств под отчет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Заявление физического лица</w:t>
            </w:r>
          </w:p>
        </w:tc>
      </w:tr>
      <w:tr w:rsidR="006440EB" w:rsidRPr="00544020" w:rsidTr="00862F4B">
        <w:trPr>
          <w:trHeight w:val="435"/>
        </w:trPr>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Квитанция</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Приказ о направлении в командировку с прилагаемым расчетом командировочных сумм</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Служебная записка</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Справка-расчет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Счет</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Счет-фактура, товарная накладная (унифицированная </w:t>
            </w:r>
            <w:hyperlink r:id="rId9" w:history="1">
              <w:r w:rsidRPr="00544020">
                <w:rPr>
                  <w:rFonts w:ascii="Arial" w:hAnsi="Arial" w:cs="Arial"/>
                </w:rPr>
                <w:t>форма N ТОРГ-12</w:t>
              </w:r>
            </w:hyperlink>
            <w:r w:rsidRPr="00544020">
              <w:rPr>
                <w:rFonts w:ascii="Arial" w:hAnsi="Arial" w:cs="Arial"/>
              </w:rPr>
              <w:t xml:space="preserve">) (форма по ОКУД </w:t>
            </w:r>
            <w:hyperlink r:id="rId10" w:history="1">
              <w:r w:rsidRPr="00544020">
                <w:rPr>
                  <w:rFonts w:ascii="Arial" w:hAnsi="Arial" w:cs="Arial"/>
                </w:rPr>
                <w:t>0330212</w:t>
              </w:r>
            </w:hyperlink>
            <w:r w:rsidRPr="00544020">
              <w:rPr>
                <w:rFonts w:ascii="Arial" w:hAnsi="Arial" w:cs="Arial"/>
              </w:rPr>
              <w:t>)</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Чек</w:t>
            </w:r>
          </w:p>
        </w:tc>
      </w:tr>
      <w:tr w:rsidR="006440EB" w:rsidRPr="00544020" w:rsidTr="00862F4B">
        <w:tc>
          <w:tcPr>
            <w:tcW w:w="394" w:type="dxa"/>
            <w:vMerge/>
          </w:tcPr>
          <w:p w:rsidR="006440EB" w:rsidRPr="00544020" w:rsidRDefault="006440EB" w:rsidP="006440EB">
            <w:pPr>
              <w:rPr>
                <w:rFonts w:ascii="Arial" w:hAnsi="Arial" w:cs="Arial"/>
              </w:rPr>
            </w:pPr>
          </w:p>
        </w:tc>
        <w:tc>
          <w:tcPr>
            <w:tcW w:w="3496" w:type="dxa"/>
            <w:vMerge/>
          </w:tcPr>
          <w:p w:rsidR="006440EB" w:rsidRPr="00544020" w:rsidRDefault="006440EB" w:rsidP="006440EB">
            <w:pPr>
              <w:rPr>
                <w:rFonts w:ascii="Arial" w:hAnsi="Arial" w:cs="Arial"/>
              </w:rPr>
            </w:pPr>
          </w:p>
        </w:tc>
        <w:tc>
          <w:tcPr>
            <w:tcW w:w="5178" w:type="dxa"/>
          </w:tcPr>
          <w:p w:rsidR="006440EB" w:rsidRPr="00544020" w:rsidRDefault="006440EB" w:rsidP="006440EB">
            <w:pPr>
              <w:widowControl w:val="0"/>
              <w:autoSpaceDE w:val="0"/>
              <w:autoSpaceDN w:val="0"/>
              <w:jc w:val="both"/>
              <w:rPr>
                <w:rFonts w:ascii="Arial" w:hAnsi="Arial" w:cs="Arial"/>
              </w:rPr>
            </w:pPr>
            <w:r w:rsidRPr="00544020">
              <w:rPr>
                <w:rFonts w:ascii="Arial" w:hAnsi="Arial" w:cs="Arial"/>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w:t>
            </w:r>
          </w:p>
        </w:tc>
      </w:tr>
    </w:tbl>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rPr>
          <w:rFonts w:ascii="Arial" w:hAnsi="Arial" w:cs="Arial"/>
        </w:rPr>
        <w:sectPr w:rsidR="006440EB" w:rsidRPr="00544020" w:rsidSect="00236A39">
          <w:pgSz w:w="11906" w:h="16838"/>
          <w:pgMar w:top="1134" w:right="850" w:bottom="1134" w:left="1701" w:header="708" w:footer="708" w:gutter="0"/>
          <w:cols w:space="708"/>
          <w:docGrid w:linePitch="360"/>
        </w:sectPr>
      </w:pPr>
    </w:p>
    <w:p w:rsidR="006440EB" w:rsidRPr="00544020" w:rsidRDefault="006440EB" w:rsidP="006440EB">
      <w:pPr>
        <w:widowControl w:val="0"/>
        <w:autoSpaceDE w:val="0"/>
        <w:autoSpaceDN w:val="0"/>
        <w:jc w:val="right"/>
        <w:outlineLvl w:val="1"/>
        <w:rPr>
          <w:rFonts w:ascii="Arial" w:hAnsi="Arial" w:cs="Arial"/>
        </w:rPr>
      </w:pPr>
      <w:r w:rsidRPr="00544020">
        <w:rPr>
          <w:rFonts w:ascii="Arial" w:hAnsi="Arial" w:cs="Arial"/>
        </w:rPr>
        <w:lastRenderedPageBreak/>
        <w:t>Приложение 2</w:t>
      </w:r>
    </w:p>
    <w:p w:rsidR="00313F48" w:rsidRPr="00544020" w:rsidRDefault="00313F48" w:rsidP="00313F48">
      <w:pPr>
        <w:widowControl w:val="0"/>
        <w:autoSpaceDE w:val="0"/>
        <w:autoSpaceDN w:val="0"/>
        <w:jc w:val="right"/>
        <w:rPr>
          <w:rFonts w:ascii="Arial" w:hAnsi="Arial" w:cs="Arial"/>
        </w:rPr>
      </w:pPr>
      <w:r w:rsidRPr="00544020">
        <w:rPr>
          <w:rFonts w:ascii="Arial" w:hAnsi="Arial" w:cs="Arial"/>
        </w:rPr>
        <w:t>к Порядку</w:t>
      </w:r>
    </w:p>
    <w:p w:rsidR="00313F48" w:rsidRPr="00544020" w:rsidRDefault="00313F48" w:rsidP="00313F48">
      <w:pPr>
        <w:widowControl w:val="0"/>
        <w:autoSpaceDE w:val="0"/>
        <w:autoSpaceDN w:val="0"/>
        <w:jc w:val="right"/>
        <w:rPr>
          <w:rFonts w:ascii="Arial" w:hAnsi="Arial" w:cs="Arial"/>
        </w:rPr>
      </w:pPr>
      <w:r w:rsidRPr="00544020">
        <w:rPr>
          <w:rFonts w:ascii="Arial" w:hAnsi="Arial" w:cs="Arial"/>
        </w:rPr>
        <w:t>исполнения бюджета муниципального</w:t>
      </w:r>
    </w:p>
    <w:p w:rsidR="00313F48" w:rsidRPr="00544020" w:rsidRDefault="00313F48" w:rsidP="00313F48">
      <w:pPr>
        <w:widowControl w:val="0"/>
        <w:autoSpaceDE w:val="0"/>
        <w:autoSpaceDN w:val="0"/>
        <w:jc w:val="right"/>
        <w:rPr>
          <w:rFonts w:ascii="Arial" w:hAnsi="Arial" w:cs="Arial"/>
        </w:rPr>
      </w:pPr>
      <w:r w:rsidRPr="00544020">
        <w:rPr>
          <w:rFonts w:ascii="Arial" w:hAnsi="Arial" w:cs="Arial"/>
        </w:rPr>
        <w:t xml:space="preserve"> образования   в части учета </w:t>
      </w:r>
      <w:proofErr w:type="gramStart"/>
      <w:r w:rsidRPr="00544020">
        <w:rPr>
          <w:rFonts w:ascii="Arial" w:hAnsi="Arial" w:cs="Arial"/>
        </w:rPr>
        <w:t>бюджетных</w:t>
      </w:r>
      <w:proofErr w:type="gramEnd"/>
    </w:p>
    <w:p w:rsidR="00313F48" w:rsidRPr="00544020" w:rsidRDefault="00313F48" w:rsidP="00313F48">
      <w:pPr>
        <w:widowControl w:val="0"/>
        <w:autoSpaceDE w:val="0"/>
        <w:autoSpaceDN w:val="0"/>
        <w:jc w:val="right"/>
        <w:rPr>
          <w:rFonts w:ascii="Arial" w:hAnsi="Arial" w:cs="Arial"/>
        </w:rPr>
      </w:pPr>
      <w:r w:rsidRPr="00544020">
        <w:rPr>
          <w:rFonts w:ascii="Arial" w:hAnsi="Arial" w:cs="Arial"/>
        </w:rPr>
        <w:t xml:space="preserve">и денежных обязательств получателей средств бюджета </w:t>
      </w:r>
    </w:p>
    <w:p w:rsidR="00313F48" w:rsidRPr="00544020" w:rsidRDefault="00013AD7" w:rsidP="00313F48">
      <w:pPr>
        <w:widowControl w:val="0"/>
        <w:autoSpaceDE w:val="0"/>
        <w:autoSpaceDN w:val="0"/>
        <w:jc w:val="right"/>
        <w:rPr>
          <w:rFonts w:ascii="Arial" w:hAnsi="Arial" w:cs="Arial"/>
        </w:rPr>
      </w:pPr>
      <w:r w:rsidRPr="00544020">
        <w:rPr>
          <w:rFonts w:ascii="Arial" w:hAnsi="Arial" w:cs="Arial"/>
        </w:rPr>
        <w:t>муниципального образования</w:t>
      </w:r>
      <w:r w:rsidR="00313F48" w:rsidRPr="00544020">
        <w:rPr>
          <w:rFonts w:ascii="Arial" w:hAnsi="Arial" w:cs="Arial"/>
        </w:rPr>
        <w:t>,</w:t>
      </w:r>
    </w:p>
    <w:p w:rsidR="00313F48" w:rsidRPr="00544020" w:rsidRDefault="00313F48" w:rsidP="00313F48">
      <w:pPr>
        <w:widowControl w:val="0"/>
        <w:autoSpaceDE w:val="0"/>
        <w:autoSpaceDN w:val="0"/>
        <w:jc w:val="right"/>
        <w:rPr>
          <w:rFonts w:ascii="Arial" w:hAnsi="Arial" w:cs="Arial"/>
        </w:rPr>
      </w:pPr>
      <w:proofErr w:type="gramStart"/>
      <w:r w:rsidRPr="00544020">
        <w:rPr>
          <w:rFonts w:ascii="Arial" w:hAnsi="Arial" w:cs="Arial"/>
        </w:rPr>
        <w:t>утвержденного</w:t>
      </w:r>
      <w:proofErr w:type="gramEnd"/>
      <w:r w:rsidRPr="00544020">
        <w:rPr>
          <w:rFonts w:ascii="Arial" w:hAnsi="Arial" w:cs="Arial"/>
        </w:rPr>
        <w:t xml:space="preserve"> постановлением Администрации</w:t>
      </w:r>
    </w:p>
    <w:p w:rsidR="00313F48" w:rsidRPr="00544020" w:rsidRDefault="00313F48" w:rsidP="00313F48">
      <w:pPr>
        <w:widowControl w:val="0"/>
        <w:autoSpaceDE w:val="0"/>
        <w:autoSpaceDN w:val="0"/>
        <w:jc w:val="right"/>
        <w:rPr>
          <w:rFonts w:ascii="Arial" w:hAnsi="Arial" w:cs="Arial"/>
        </w:rPr>
      </w:pPr>
      <w:bookmarkStart w:id="10" w:name="_GoBack"/>
      <w:bookmarkEnd w:id="10"/>
      <w:proofErr w:type="spellStart"/>
      <w:r w:rsidRPr="00544020">
        <w:rPr>
          <w:rFonts w:ascii="Arial" w:hAnsi="Arial" w:cs="Arial"/>
        </w:rPr>
        <w:t>Тымского</w:t>
      </w:r>
      <w:proofErr w:type="spellEnd"/>
      <w:r w:rsidRPr="00544020">
        <w:rPr>
          <w:rFonts w:ascii="Arial" w:hAnsi="Arial" w:cs="Arial"/>
        </w:rPr>
        <w:t xml:space="preserve"> сельского поселения</w:t>
      </w:r>
    </w:p>
    <w:p w:rsidR="00313F48" w:rsidRPr="00544020" w:rsidRDefault="00135286" w:rsidP="00313F48">
      <w:pPr>
        <w:widowControl w:val="0"/>
        <w:autoSpaceDE w:val="0"/>
        <w:autoSpaceDN w:val="0"/>
        <w:jc w:val="right"/>
        <w:rPr>
          <w:rFonts w:ascii="Arial" w:hAnsi="Arial" w:cs="Arial"/>
        </w:rPr>
      </w:pPr>
      <w:r w:rsidRPr="00544020">
        <w:rPr>
          <w:rFonts w:ascii="Arial" w:hAnsi="Arial" w:cs="Arial"/>
        </w:rPr>
        <w:t>от 01.06</w:t>
      </w:r>
      <w:r w:rsidR="00313F48" w:rsidRPr="00544020">
        <w:rPr>
          <w:rFonts w:ascii="Arial" w:hAnsi="Arial" w:cs="Arial"/>
        </w:rPr>
        <w:t>.2018</w:t>
      </w:r>
      <w:r w:rsidRPr="00544020">
        <w:rPr>
          <w:rFonts w:ascii="Arial" w:hAnsi="Arial" w:cs="Arial"/>
        </w:rPr>
        <w:t xml:space="preserve"> № 22</w:t>
      </w:r>
      <w:r w:rsidR="00313F48" w:rsidRPr="00544020">
        <w:rPr>
          <w:rFonts w:ascii="Arial" w:hAnsi="Arial" w:cs="Arial"/>
        </w:rPr>
        <w:t xml:space="preserve">  </w:t>
      </w:r>
    </w:p>
    <w:p w:rsidR="00313F48" w:rsidRPr="00544020" w:rsidRDefault="00313F48" w:rsidP="006440EB">
      <w:pPr>
        <w:widowControl w:val="0"/>
        <w:autoSpaceDE w:val="0"/>
        <w:autoSpaceDN w:val="0"/>
        <w:jc w:val="right"/>
        <w:outlineLvl w:val="1"/>
        <w:rPr>
          <w:rFonts w:ascii="Arial" w:hAnsi="Arial" w:cs="Arial"/>
        </w:rPr>
      </w:pP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center"/>
        <w:rPr>
          <w:rFonts w:ascii="Arial" w:hAnsi="Arial" w:cs="Arial"/>
        </w:rPr>
      </w:pPr>
      <w:bookmarkStart w:id="11" w:name="P179"/>
      <w:bookmarkEnd w:id="11"/>
      <w:r w:rsidRPr="00544020">
        <w:rPr>
          <w:rFonts w:ascii="Arial" w:hAnsi="Arial" w:cs="Arial"/>
        </w:rPr>
        <w:t xml:space="preserve">Информация об объеме </w:t>
      </w:r>
      <w:proofErr w:type="gramStart"/>
      <w:r w:rsidRPr="00544020">
        <w:rPr>
          <w:rFonts w:ascii="Arial" w:hAnsi="Arial" w:cs="Arial"/>
        </w:rPr>
        <w:t>неисполненных</w:t>
      </w:r>
      <w:proofErr w:type="gramEnd"/>
      <w:r w:rsidRPr="00544020">
        <w:rPr>
          <w:rFonts w:ascii="Arial" w:hAnsi="Arial" w:cs="Arial"/>
        </w:rPr>
        <w:t xml:space="preserve"> на начало текущего</w:t>
      </w:r>
    </w:p>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финансового года бюджетных обязательств, в пределах</w:t>
      </w:r>
    </w:p>
    <w:p w:rsidR="006440EB" w:rsidRPr="00544020" w:rsidRDefault="006440EB" w:rsidP="006440EB">
      <w:pPr>
        <w:widowControl w:val="0"/>
        <w:autoSpaceDE w:val="0"/>
        <w:autoSpaceDN w:val="0"/>
        <w:jc w:val="center"/>
        <w:rPr>
          <w:rFonts w:ascii="Arial" w:hAnsi="Arial" w:cs="Arial"/>
        </w:rPr>
      </w:pPr>
      <w:proofErr w:type="gramStart"/>
      <w:r w:rsidRPr="00544020">
        <w:rPr>
          <w:rFonts w:ascii="Arial" w:hAnsi="Arial" w:cs="Arial"/>
        </w:rPr>
        <w:t>которого могут быть увеличены бюджетные ассигнования</w:t>
      </w:r>
      <w:proofErr w:type="gramEnd"/>
    </w:p>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на оплату муниципальных</w:t>
      </w:r>
      <w:r w:rsidR="00313F48" w:rsidRPr="00544020">
        <w:rPr>
          <w:rFonts w:ascii="Arial" w:hAnsi="Arial" w:cs="Arial"/>
        </w:rPr>
        <w:t xml:space="preserve"> </w:t>
      </w:r>
      <w:proofErr w:type="gramStart"/>
      <w:r w:rsidRPr="00544020">
        <w:rPr>
          <w:rFonts w:ascii="Arial" w:hAnsi="Arial" w:cs="Arial"/>
        </w:rPr>
        <w:t>контрактов</w:t>
      </w:r>
      <w:proofErr w:type="gramEnd"/>
      <w:r w:rsidRPr="00544020">
        <w:rPr>
          <w:rFonts w:ascii="Arial" w:hAnsi="Arial" w:cs="Arial"/>
        </w:rPr>
        <w:t xml:space="preserve"> на поставку товаров,</w:t>
      </w:r>
    </w:p>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выполнение работ, оказание услуг для муниципальных нужд</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на 1 января 20___ г.</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_______________________________________________________</w:t>
      </w:r>
    </w:p>
    <w:p w:rsidR="006440EB" w:rsidRPr="00544020" w:rsidRDefault="006440EB" w:rsidP="006440EB">
      <w:pPr>
        <w:widowControl w:val="0"/>
        <w:autoSpaceDE w:val="0"/>
        <w:autoSpaceDN w:val="0"/>
        <w:jc w:val="center"/>
        <w:rPr>
          <w:rFonts w:ascii="Arial" w:hAnsi="Arial" w:cs="Arial"/>
        </w:rPr>
      </w:pPr>
      <w:proofErr w:type="gramStart"/>
      <w:r w:rsidRPr="00544020">
        <w:rPr>
          <w:rFonts w:ascii="Arial" w:hAnsi="Arial" w:cs="Arial"/>
        </w:rPr>
        <w:t>(наименование главного распорядителя средств</w:t>
      </w:r>
      <w:proofErr w:type="gramEnd"/>
    </w:p>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бюджета муниципального</w:t>
      </w:r>
      <w:r w:rsidR="00313F48" w:rsidRPr="00544020">
        <w:rPr>
          <w:rFonts w:ascii="Arial" w:hAnsi="Arial" w:cs="Arial"/>
        </w:rPr>
        <w:t xml:space="preserve"> образования «</w:t>
      </w:r>
      <w:proofErr w:type="spellStart"/>
      <w:r w:rsidR="00313F48" w:rsidRPr="00544020">
        <w:rPr>
          <w:rFonts w:ascii="Arial" w:hAnsi="Arial" w:cs="Arial"/>
        </w:rPr>
        <w:t>Тымское</w:t>
      </w:r>
      <w:proofErr w:type="spellEnd"/>
      <w:r w:rsidR="00313F48" w:rsidRPr="00544020">
        <w:rPr>
          <w:rFonts w:ascii="Arial" w:hAnsi="Arial" w:cs="Arial"/>
        </w:rPr>
        <w:t xml:space="preserve"> сельское поселение</w:t>
      </w:r>
      <w:r w:rsidRPr="00544020">
        <w:rPr>
          <w:rFonts w:ascii="Arial" w:hAnsi="Arial" w:cs="Arial"/>
        </w:rPr>
        <w:t>»)</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right"/>
        <w:rPr>
          <w:rFonts w:ascii="Arial" w:hAnsi="Arial" w:cs="Arial"/>
        </w:rPr>
      </w:pPr>
      <w:r w:rsidRPr="00544020">
        <w:rPr>
          <w:rFonts w:ascii="Arial" w:hAnsi="Arial" w:cs="Arial"/>
        </w:rPr>
        <w:t>(руб.)</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828"/>
        <w:gridCol w:w="567"/>
        <w:gridCol w:w="709"/>
        <w:gridCol w:w="642"/>
        <w:gridCol w:w="492"/>
        <w:gridCol w:w="567"/>
        <w:gridCol w:w="850"/>
        <w:gridCol w:w="850"/>
        <w:gridCol w:w="567"/>
        <w:gridCol w:w="851"/>
        <w:gridCol w:w="850"/>
        <w:gridCol w:w="709"/>
        <w:gridCol w:w="709"/>
        <w:gridCol w:w="992"/>
        <w:gridCol w:w="992"/>
        <w:gridCol w:w="1134"/>
        <w:gridCol w:w="993"/>
        <w:gridCol w:w="1559"/>
      </w:tblGrid>
      <w:tr w:rsidR="006440EB" w:rsidRPr="00544020" w:rsidTr="00862F4B">
        <w:tc>
          <w:tcPr>
            <w:tcW w:w="4315" w:type="dxa"/>
            <w:gridSpan w:val="7"/>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Код по БК</w:t>
            </w:r>
          </w:p>
        </w:tc>
        <w:tc>
          <w:tcPr>
            <w:tcW w:w="850" w:type="dxa"/>
            <w:vMerge w:val="restart"/>
          </w:tcPr>
          <w:p w:rsidR="006440EB" w:rsidRPr="00544020" w:rsidRDefault="006440EB" w:rsidP="006440EB">
            <w:pPr>
              <w:widowControl w:val="0"/>
              <w:autoSpaceDE w:val="0"/>
              <w:autoSpaceDN w:val="0"/>
              <w:jc w:val="center"/>
              <w:rPr>
                <w:rFonts w:ascii="Arial" w:hAnsi="Arial" w:cs="Arial"/>
                <w:lang w:val="en-US"/>
              </w:rPr>
            </w:pPr>
          </w:p>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Получатель бюджетных средств</w:t>
            </w:r>
          </w:p>
        </w:tc>
        <w:tc>
          <w:tcPr>
            <w:tcW w:w="850"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 xml:space="preserve">Дата и номер </w:t>
            </w:r>
            <w:proofErr w:type="spellStart"/>
            <w:proofErr w:type="gramStart"/>
            <w:r w:rsidRPr="00544020">
              <w:rPr>
                <w:rFonts w:ascii="Arial" w:hAnsi="Arial" w:cs="Arial"/>
              </w:rPr>
              <w:t>муниципа-льного</w:t>
            </w:r>
            <w:proofErr w:type="spellEnd"/>
            <w:proofErr w:type="gramEnd"/>
            <w:r w:rsidRPr="00544020">
              <w:rPr>
                <w:rFonts w:ascii="Arial" w:hAnsi="Arial" w:cs="Arial"/>
              </w:rPr>
              <w:t xml:space="preserve"> контракта</w:t>
            </w:r>
          </w:p>
        </w:tc>
        <w:tc>
          <w:tcPr>
            <w:tcW w:w="567"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Поставщик</w:t>
            </w:r>
          </w:p>
        </w:tc>
        <w:tc>
          <w:tcPr>
            <w:tcW w:w="851"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Срок действия контракта (годы)</w:t>
            </w:r>
          </w:p>
        </w:tc>
        <w:tc>
          <w:tcPr>
            <w:tcW w:w="850" w:type="dxa"/>
            <w:vMerge w:val="restart"/>
            <w:vAlign w:val="center"/>
          </w:tcPr>
          <w:p w:rsidR="006440EB" w:rsidRPr="00544020" w:rsidRDefault="006440EB" w:rsidP="006440EB">
            <w:pPr>
              <w:widowControl w:val="0"/>
              <w:autoSpaceDE w:val="0"/>
              <w:autoSpaceDN w:val="0"/>
              <w:jc w:val="center"/>
              <w:rPr>
                <w:rFonts w:ascii="Arial" w:hAnsi="Arial" w:cs="Arial"/>
              </w:rPr>
            </w:pPr>
            <w:proofErr w:type="gramStart"/>
            <w:r w:rsidRPr="00544020">
              <w:rPr>
                <w:rFonts w:ascii="Arial" w:hAnsi="Arial" w:cs="Arial"/>
              </w:rPr>
              <w:t>Пред-мет</w:t>
            </w:r>
            <w:proofErr w:type="gramEnd"/>
            <w:r w:rsidRPr="00544020">
              <w:rPr>
                <w:rFonts w:ascii="Arial" w:hAnsi="Arial" w:cs="Arial"/>
              </w:rPr>
              <w:t xml:space="preserve"> контракта</w:t>
            </w:r>
          </w:p>
        </w:tc>
        <w:tc>
          <w:tcPr>
            <w:tcW w:w="709"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Общая сумма по контракту</w:t>
            </w:r>
          </w:p>
        </w:tc>
        <w:tc>
          <w:tcPr>
            <w:tcW w:w="709"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Учетный номер бюджетного обязател</w:t>
            </w:r>
            <w:r w:rsidRPr="00544020">
              <w:rPr>
                <w:rFonts w:ascii="Arial" w:hAnsi="Arial" w:cs="Arial"/>
              </w:rPr>
              <w:lastRenderedPageBreak/>
              <w:t>ьства</w:t>
            </w:r>
          </w:p>
        </w:tc>
        <w:tc>
          <w:tcPr>
            <w:tcW w:w="992"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lastRenderedPageBreak/>
              <w:t>Принятые на учет бюджетные обязательства в отчетн</w:t>
            </w:r>
            <w:r w:rsidRPr="00544020">
              <w:rPr>
                <w:rFonts w:ascii="Arial" w:hAnsi="Arial" w:cs="Arial"/>
              </w:rPr>
              <w:lastRenderedPageBreak/>
              <w:t>ом финансовом году</w:t>
            </w:r>
          </w:p>
        </w:tc>
        <w:tc>
          <w:tcPr>
            <w:tcW w:w="992"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lastRenderedPageBreak/>
              <w:t xml:space="preserve">Исполненные бюджетные обязательства в отчетном </w:t>
            </w:r>
            <w:r w:rsidRPr="00544020">
              <w:rPr>
                <w:rFonts w:ascii="Arial" w:hAnsi="Arial" w:cs="Arial"/>
              </w:rPr>
              <w:lastRenderedPageBreak/>
              <w:t>финансовом году</w:t>
            </w:r>
          </w:p>
        </w:tc>
        <w:tc>
          <w:tcPr>
            <w:tcW w:w="1134"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lastRenderedPageBreak/>
              <w:t xml:space="preserve">Неиспользованный остаток лимитов бюджетных обязательств </w:t>
            </w:r>
            <w:r w:rsidRPr="00544020">
              <w:rPr>
                <w:rFonts w:ascii="Arial" w:hAnsi="Arial" w:cs="Arial"/>
              </w:rPr>
              <w:lastRenderedPageBreak/>
              <w:t>отчетного финансового года</w:t>
            </w:r>
          </w:p>
        </w:tc>
        <w:tc>
          <w:tcPr>
            <w:tcW w:w="993"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lastRenderedPageBreak/>
              <w:t>Неисполненные бюджетные обязательства отчетн</w:t>
            </w:r>
            <w:r w:rsidRPr="00544020">
              <w:rPr>
                <w:rFonts w:ascii="Arial" w:hAnsi="Arial" w:cs="Arial"/>
              </w:rPr>
              <w:lastRenderedPageBreak/>
              <w:t>ого финансового года (</w:t>
            </w:r>
            <w:hyperlink w:anchor="P224" w:history="1">
              <w:r w:rsidRPr="00544020">
                <w:rPr>
                  <w:rFonts w:ascii="Arial" w:hAnsi="Arial" w:cs="Arial"/>
                </w:rPr>
                <w:t>гр. 14</w:t>
              </w:r>
            </w:hyperlink>
            <w:r w:rsidRPr="00544020">
              <w:rPr>
                <w:rFonts w:ascii="Arial" w:hAnsi="Arial" w:cs="Arial"/>
              </w:rPr>
              <w:t xml:space="preserve"> - </w:t>
            </w:r>
            <w:hyperlink w:anchor="P225" w:history="1">
              <w:r w:rsidRPr="00544020">
                <w:rPr>
                  <w:rFonts w:ascii="Arial" w:hAnsi="Arial" w:cs="Arial"/>
                </w:rPr>
                <w:t>гр. 15</w:t>
              </w:r>
            </w:hyperlink>
            <w:r w:rsidRPr="00544020">
              <w:rPr>
                <w:rFonts w:ascii="Arial" w:hAnsi="Arial" w:cs="Arial"/>
              </w:rPr>
              <w:t>)</w:t>
            </w:r>
          </w:p>
        </w:tc>
        <w:tc>
          <w:tcPr>
            <w:tcW w:w="1559" w:type="dxa"/>
            <w:vMerge w:val="restart"/>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lastRenderedPageBreak/>
              <w:t>Сумма, на которую могут быть увеличены бюджетные ассигнования в текущем финансовом году</w:t>
            </w:r>
          </w:p>
        </w:tc>
      </w:tr>
      <w:tr w:rsidR="006440EB" w:rsidRPr="00544020" w:rsidTr="00313F48">
        <w:tc>
          <w:tcPr>
            <w:tcW w:w="510"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КВСР</w:t>
            </w:r>
          </w:p>
        </w:tc>
        <w:tc>
          <w:tcPr>
            <w:tcW w:w="828"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КФСР</w:t>
            </w:r>
          </w:p>
        </w:tc>
        <w:tc>
          <w:tcPr>
            <w:tcW w:w="567"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КЦСР</w:t>
            </w:r>
          </w:p>
        </w:tc>
        <w:tc>
          <w:tcPr>
            <w:tcW w:w="709"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КВР</w:t>
            </w:r>
          </w:p>
        </w:tc>
        <w:tc>
          <w:tcPr>
            <w:tcW w:w="642"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КОСГУ</w:t>
            </w:r>
          </w:p>
        </w:tc>
        <w:tc>
          <w:tcPr>
            <w:tcW w:w="492" w:type="dxa"/>
            <w:vAlign w:val="center"/>
          </w:tcPr>
          <w:p w:rsidR="006440EB" w:rsidRPr="00544020" w:rsidRDefault="006440EB" w:rsidP="006440EB">
            <w:pPr>
              <w:widowControl w:val="0"/>
              <w:autoSpaceDE w:val="0"/>
              <w:autoSpaceDN w:val="0"/>
              <w:jc w:val="center"/>
              <w:rPr>
                <w:rFonts w:ascii="Arial" w:hAnsi="Arial" w:cs="Arial"/>
              </w:rPr>
            </w:pPr>
            <w:proofErr w:type="spellStart"/>
            <w:proofErr w:type="gramStart"/>
            <w:r w:rsidRPr="00544020">
              <w:rPr>
                <w:rFonts w:ascii="Arial" w:hAnsi="Arial" w:cs="Arial"/>
              </w:rPr>
              <w:t>Доп</w:t>
            </w:r>
            <w:proofErr w:type="spellEnd"/>
            <w:proofErr w:type="gramEnd"/>
            <w:r w:rsidRPr="00544020">
              <w:rPr>
                <w:rFonts w:ascii="Arial" w:hAnsi="Arial" w:cs="Arial"/>
              </w:rPr>
              <w:t xml:space="preserve"> ФК</w:t>
            </w:r>
          </w:p>
        </w:tc>
        <w:tc>
          <w:tcPr>
            <w:tcW w:w="567" w:type="dxa"/>
            <w:vAlign w:val="center"/>
          </w:tcPr>
          <w:p w:rsidR="006440EB" w:rsidRPr="00544020" w:rsidRDefault="006440EB" w:rsidP="006440EB">
            <w:pPr>
              <w:widowControl w:val="0"/>
              <w:autoSpaceDE w:val="0"/>
              <w:autoSpaceDN w:val="0"/>
              <w:jc w:val="center"/>
              <w:rPr>
                <w:rFonts w:ascii="Arial" w:hAnsi="Arial" w:cs="Arial"/>
                <w:lang w:val="en-US"/>
              </w:rPr>
            </w:pPr>
            <w:proofErr w:type="spellStart"/>
            <w:r w:rsidRPr="00544020">
              <w:rPr>
                <w:rFonts w:ascii="Arial" w:hAnsi="Arial" w:cs="Arial"/>
              </w:rPr>
              <w:t>ДопЭК</w:t>
            </w:r>
            <w:proofErr w:type="spellEnd"/>
          </w:p>
        </w:tc>
        <w:tc>
          <w:tcPr>
            <w:tcW w:w="850" w:type="dxa"/>
            <w:vMerge/>
          </w:tcPr>
          <w:p w:rsidR="006440EB" w:rsidRPr="00544020" w:rsidRDefault="006440EB" w:rsidP="006440EB">
            <w:pPr>
              <w:rPr>
                <w:rFonts w:ascii="Arial" w:hAnsi="Arial" w:cs="Arial"/>
              </w:rPr>
            </w:pPr>
          </w:p>
        </w:tc>
        <w:tc>
          <w:tcPr>
            <w:tcW w:w="850" w:type="dxa"/>
            <w:vMerge/>
          </w:tcPr>
          <w:p w:rsidR="006440EB" w:rsidRPr="00544020" w:rsidRDefault="006440EB" w:rsidP="006440EB">
            <w:pPr>
              <w:rPr>
                <w:rFonts w:ascii="Arial" w:hAnsi="Arial" w:cs="Arial"/>
              </w:rPr>
            </w:pPr>
          </w:p>
        </w:tc>
        <w:tc>
          <w:tcPr>
            <w:tcW w:w="567" w:type="dxa"/>
            <w:vMerge/>
          </w:tcPr>
          <w:p w:rsidR="006440EB" w:rsidRPr="00544020" w:rsidRDefault="006440EB" w:rsidP="006440EB">
            <w:pPr>
              <w:rPr>
                <w:rFonts w:ascii="Arial" w:hAnsi="Arial" w:cs="Arial"/>
              </w:rPr>
            </w:pPr>
          </w:p>
        </w:tc>
        <w:tc>
          <w:tcPr>
            <w:tcW w:w="851" w:type="dxa"/>
            <w:vMerge/>
          </w:tcPr>
          <w:p w:rsidR="006440EB" w:rsidRPr="00544020" w:rsidRDefault="006440EB" w:rsidP="006440EB">
            <w:pPr>
              <w:rPr>
                <w:rFonts w:ascii="Arial" w:hAnsi="Arial" w:cs="Arial"/>
              </w:rPr>
            </w:pPr>
          </w:p>
        </w:tc>
        <w:tc>
          <w:tcPr>
            <w:tcW w:w="850" w:type="dxa"/>
            <w:vMerge/>
          </w:tcPr>
          <w:p w:rsidR="006440EB" w:rsidRPr="00544020" w:rsidRDefault="006440EB" w:rsidP="006440EB">
            <w:pPr>
              <w:rPr>
                <w:rFonts w:ascii="Arial" w:hAnsi="Arial" w:cs="Arial"/>
              </w:rPr>
            </w:pPr>
          </w:p>
        </w:tc>
        <w:tc>
          <w:tcPr>
            <w:tcW w:w="709" w:type="dxa"/>
            <w:vMerge/>
          </w:tcPr>
          <w:p w:rsidR="006440EB" w:rsidRPr="00544020" w:rsidRDefault="006440EB" w:rsidP="006440EB">
            <w:pPr>
              <w:rPr>
                <w:rFonts w:ascii="Arial" w:hAnsi="Arial" w:cs="Arial"/>
              </w:rPr>
            </w:pPr>
          </w:p>
        </w:tc>
        <w:tc>
          <w:tcPr>
            <w:tcW w:w="709" w:type="dxa"/>
            <w:vMerge/>
          </w:tcPr>
          <w:p w:rsidR="006440EB" w:rsidRPr="00544020" w:rsidRDefault="006440EB" w:rsidP="006440EB">
            <w:pPr>
              <w:rPr>
                <w:rFonts w:ascii="Arial" w:hAnsi="Arial" w:cs="Arial"/>
              </w:rPr>
            </w:pPr>
          </w:p>
        </w:tc>
        <w:tc>
          <w:tcPr>
            <w:tcW w:w="992" w:type="dxa"/>
            <w:vMerge/>
          </w:tcPr>
          <w:p w:rsidR="006440EB" w:rsidRPr="00544020" w:rsidRDefault="006440EB" w:rsidP="006440EB">
            <w:pPr>
              <w:rPr>
                <w:rFonts w:ascii="Arial" w:hAnsi="Arial" w:cs="Arial"/>
              </w:rPr>
            </w:pPr>
          </w:p>
        </w:tc>
        <w:tc>
          <w:tcPr>
            <w:tcW w:w="992" w:type="dxa"/>
            <w:vMerge/>
          </w:tcPr>
          <w:p w:rsidR="006440EB" w:rsidRPr="00544020" w:rsidRDefault="006440EB" w:rsidP="006440EB">
            <w:pPr>
              <w:rPr>
                <w:rFonts w:ascii="Arial" w:hAnsi="Arial" w:cs="Arial"/>
              </w:rPr>
            </w:pPr>
          </w:p>
        </w:tc>
        <w:tc>
          <w:tcPr>
            <w:tcW w:w="1134" w:type="dxa"/>
            <w:vMerge/>
          </w:tcPr>
          <w:p w:rsidR="006440EB" w:rsidRPr="00544020" w:rsidRDefault="006440EB" w:rsidP="006440EB">
            <w:pPr>
              <w:rPr>
                <w:rFonts w:ascii="Arial" w:hAnsi="Arial" w:cs="Arial"/>
              </w:rPr>
            </w:pPr>
          </w:p>
        </w:tc>
        <w:tc>
          <w:tcPr>
            <w:tcW w:w="993" w:type="dxa"/>
            <w:vMerge/>
          </w:tcPr>
          <w:p w:rsidR="006440EB" w:rsidRPr="00544020" w:rsidRDefault="006440EB" w:rsidP="006440EB">
            <w:pPr>
              <w:rPr>
                <w:rFonts w:ascii="Arial" w:hAnsi="Arial" w:cs="Arial"/>
              </w:rPr>
            </w:pPr>
          </w:p>
        </w:tc>
        <w:tc>
          <w:tcPr>
            <w:tcW w:w="1559" w:type="dxa"/>
            <w:vMerge/>
          </w:tcPr>
          <w:p w:rsidR="006440EB" w:rsidRPr="00544020" w:rsidRDefault="006440EB" w:rsidP="006440EB">
            <w:pPr>
              <w:rPr>
                <w:rFonts w:ascii="Arial" w:hAnsi="Arial" w:cs="Arial"/>
              </w:rPr>
            </w:pPr>
          </w:p>
        </w:tc>
      </w:tr>
      <w:tr w:rsidR="006440EB" w:rsidRPr="00544020" w:rsidTr="00313F48">
        <w:tc>
          <w:tcPr>
            <w:tcW w:w="510"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lastRenderedPageBreak/>
              <w:t>1</w:t>
            </w:r>
          </w:p>
        </w:tc>
        <w:tc>
          <w:tcPr>
            <w:tcW w:w="828"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2</w:t>
            </w:r>
          </w:p>
        </w:tc>
        <w:tc>
          <w:tcPr>
            <w:tcW w:w="567"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3</w:t>
            </w:r>
          </w:p>
        </w:tc>
        <w:tc>
          <w:tcPr>
            <w:tcW w:w="709"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4</w:t>
            </w:r>
          </w:p>
        </w:tc>
        <w:tc>
          <w:tcPr>
            <w:tcW w:w="642"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5</w:t>
            </w:r>
          </w:p>
        </w:tc>
        <w:tc>
          <w:tcPr>
            <w:tcW w:w="492"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6</w:t>
            </w:r>
          </w:p>
        </w:tc>
        <w:tc>
          <w:tcPr>
            <w:tcW w:w="567"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7</w:t>
            </w:r>
          </w:p>
        </w:tc>
        <w:tc>
          <w:tcPr>
            <w:tcW w:w="850" w:type="dxa"/>
          </w:tcPr>
          <w:p w:rsidR="006440EB" w:rsidRPr="00544020" w:rsidRDefault="006440EB" w:rsidP="006440EB">
            <w:pPr>
              <w:widowControl w:val="0"/>
              <w:autoSpaceDE w:val="0"/>
              <w:autoSpaceDN w:val="0"/>
              <w:jc w:val="center"/>
              <w:rPr>
                <w:rFonts w:ascii="Arial" w:hAnsi="Arial" w:cs="Arial"/>
              </w:rPr>
            </w:pPr>
          </w:p>
        </w:tc>
        <w:tc>
          <w:tcPr>
            <w:tcW w:w="850"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8</w:t>
            </w:r>
          </w:p>
        </w:tc>
        <w:tc>
          <w:tcPr>
            <w:tcW w:w="567"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9</w:t>
            </w:r>
          </w:p>
        </w:tc>
        <w:tc>
          <w:tcPr>
            <w:tcW w:w="851"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10</w:t>
            </w:r>
          </w:p>
        </w:tc>
        <w:tc>
          <w:tcPr>
            <w:tcW w:w="850"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11</w:t>
            </w:r>
          </w:p>
        </w:tc>
        <w:tc>
          <w:tcPr>
            <w:tcW w:w="709"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12</w:t>
            </w:r>
          </w:p>
        </w:tc>
        <w:tc>
          <w:tcPr>
            <w:tcW w:w="709"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13</w:t>
            </w:r>
          </w:p>
        </w:tc>
        <w:tc>
          <w:tcPr>
            <w:tcW w:w="992" w:type="dxa"/>
            <w:vAlign w:val="center"/>
          </w:tcPr>
          <w:p w:rsidR="006440EB" w:rsidRPr="00544020" w:rsidRDefault="006440EB" w:rsidP="006440EB">
            <w:pPr>
              <w:widowControl w:val="0"/>
              <w:autoSpaceDE w:val="0"/>
              <w:autoSpaceDN w:val="0"/>
              <w:jc w:val="center"/>
              <w:rPr>
                <w:rFonts w:ascii="Arial" w:hAnsi="Arial" w:cs="Arial"/>
              </w:rPr>
            </w:pPr>
            <w:bookmarkStart w:id="12" w:name="P224"/>
            <w:bookmarkEnd w:id="12"/>
            <w:r w:rsidRPr="00544020">
              <w:rPr>
                <w:rFonts w:ascii="Arial" w:hAnsi="Arial" w:cs="Arial"/>
              </w:rPr>
              <w:t>14</w:t>
            </w:r>
          </w:p>
        </w:tc>
        <w:tc>
          <w:tcPr>
            <w:tcW w:w="992" w:type="dxa"/>
            <w:vAlign w:val="center"/>
          </w:tcPr>
          <w:p w:rsidR="006440EB" w:rsidRPr="00544020" w:rsidRDefault="006440EB" w:rsidP="006440EB">
            <w:pPr>
              <w:widowControl w:val="0"/>
              <w:autoSpaceDE w:val="0"/>
              <w:autoSpaceDN w:val="0"/>
              <w:jc w:val="center"/>
              <w:rPr>
                <w:rFonts w:ascii="Arial" w:hAnsi="Arial" w:cs="Arial"/>
              </w:rPr>
            </w:pPr>
            <w:bookmarkStart w:id="13" w:name="P225"/>
            <w:bookmarkEnd w:id="13"/>
            <w:r w:rsidRPr="00544020">
              <w:rPr>
                <w:rFonts w:ascii="Arial" w:hAnsi="Arial" w:cs="Arial"/>
              </w:rPr>
              <w:t>15</w:t>
            </w:r>
          </w:p>
        </w:tc>
        <w:tc>
          <w:tcPr>
            <w:tcW w:w="1134"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16</w:t>
            </w:r>
          </w:p>
        </w:tc>
        <w:tc>
          <w:tcPr>
            <w:tcW w:w="993"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17</w:t>
            </w:r>
          </w:p>
        </w:tc>
        <w:tc>
          <w:tcPr>
            <w:tcW w:w="1559"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18</w:t>
            </w:r>
          </w:p>
        </w:tc>
      </w:tr>
      <w:tr w:rsidR="006440EB" w:rsidRPr="00544020" w:rsidTr="00313F48">
        <w:tc>
          <w:tcPr>
            <w:tcW w:w="510" w:type="dxa"/>
            <w:vAlign w:val="center"/>
          </w:tcPr>
          <w:p w:rsidR="006440EB" w:rsidRPr="00544020" w:rsidRDefault="006440EB" w:rsidP="006440EB">
            <w:pPr>
              <w:widowControl w:val="0"/>
              <w:autoSpaceDE w:val="0"/>
              <w:autoSpaceDN w:val="0"/>
              <w:rPr>
                <w:rFonts w:ascii="Arial" w:hAnsi="Arial" w:cs="Arial"/>
              </w:rPr>
            </w:pPr>
          </w:p>
        </w:tc>
        <w:tc>
          <w:tcPr>
            <w:tcW w:w="828" w:type="dxa"/>
            <w:vAlign w:val="center"/>
          </w:tcPr>
          <w:p w:rsidR="006440EB" w:rsidRPr="00544020" w:rsidRDefault="006440EB" w:rsidP="006440EB">
            <w:pPr>
              <w:widowControl w:val="0"/>
              <w:autoSpaceDE w:val="0"/>
              <w:autoSpaceDN w:val="0"/>
              <w:rPr>
                <w:rFonts w:ascii="Arial" w:hAnsi="Arial" w:cs="Arial"/>
              </w:rPr>
            </w:pPr>
          </w:p>
        </w:tc>
        <w:tc>
          <w:tcPr>
            <w:tcW w:w="567" w:type="dxa"/>
            <w:vAlign w:val="center"/>
          </w:tcPr>
          <w:p w:rsidR="006440EB" w:rsidRPr="00544020" w:rsidRDefault="006440EB" w:rsidP="006440EB">
            <w:pPr>
              <w:widowControl w:val="0"/>
              <w:autoSpaceDE w:val="0"/>
              <w:autoSpaceDN w:val="0"/>
              <w:rPr>
                <w:rFonts w:ascii="Arial" w:hAnsi="Arial" w:cs="Arial"/>
              </w:rPr>
            </w:pPr>
          </w:p>
        </w:tc>
        <w:tc>
          <w:tcPr>
            <w:tcW w:w="709" w:type="dxa"/>
            <w:vAlign w:val="center"/>
          </w:tcPr>
          <w:p w:rsidR="006440EB" w:rsidRPr="00544020" w:rsidRDefault="006440EB" w:rsidP="006440EB">
            <w:pPr>
              <w:widowControl w:val="0"/>
              <w:autoSpaceDE w:val="0"/>
              <w:autoSpaceDN w:val="0"/>
              <w:rPr>
                <w:rFonts w:ascii="Arial" w:hAnsi="Arial" w:cs="Arial"/>
              </w:rPr>
            </w:pPr>
          </w:p>
        </w:tc>
        <w:tc>
          <w:tcPr>
            <w:tcW w:w="642" w:type="dxa"/>
            <w:vAlign w:val="center"/>
          </w:tcPr>
          <w:p w:rsidR="006440EB" w:rsidRPr="00544020" w:rsidRDefault="006440EB" w:rsidP="006440EB">
            <w:pPr>
              <w:widowControl w:val="0"/>
              <w:autoSpaceDE w:val="0"/>
              <w:autoSpaceDN w:val="0"/>
              <w:rPr>
                <w:rFonts w:ascii="Arial" w:hAnsi="Arial" w:cs="Arial"/>
              </w:rPr>
            </w:pPr>
          </w:p>
        </w:tc>
        <w:tc>
          <w:tcPr>
            <w:tcW w:w="492" w:type="dxa"/>
            <w:vAlign w:val="center"/>
          </w:tcPr>
          <w:p w:rsidR="006440EB" w:rsidRPr="00544020" w:rsidRDefault="006440EB" w:rsidP="006440EB">
            <w:pPr>
              <w:widowControl w:val="0"/>
              <w:autoSpaceDE w:val="0"/>
              <w:autoSpaceDN w:val="0"/>
              <w:rPr>
                <w:rFonts w:ascii="Arial" w:hAnsi="Arial" w:cs="Arial"/>
              </w:rPr>
            </w:pPr>
          </w:p>
        </w:tc>
        <w:tc>
          <w:tcPr>
            <w:tcW w:w="567" w:type="dxa"/>
            <w:vAlign w:val="center"/>
          </w:tcPr>
          <w:p w:rsidR="006440EB" w:rsidRPr="00544020" w:rsidRDefault="006440EB" w:rsidP="006440EB">
            <w:pPr>
              <w:widowControl w:val="0"/>
              <w:autoSpaceDE w:val="0"/>
              <w:autoSpaceDN w:val="0"/>
              <w:rPr>
                <w:rFonts w:ascii="Arial" w:hAnsi="Arial" w:cs="Arial"/>
              </w:rPr>
            </w:pPr>
          </w:p>
        </w:tc>
        <w:tc>
          <w:tcPr>
            <w:tcW w:w="850" w:type="dxa"/>
          </w:tcPr>
          <w:p w:rsidR="006440EB" w:rsidRPr="00544020" w:rsidRDefault="006440EB" w:rsidP="006440EB">
            <w:pPr>
              <w:widowControl w:val="0"/>
              <w:autoSpaceDE w:val="0"/>
              <w:autoSpaceDN w:val="0"/>
              <w:rPr>
                <w:rFonts w:ascii="Arial" w:hAnsi="Arial" w:cs="Arial"/>
              </w:rPr>
            </w:pPr>
          </w:p>
        </w:tc>
        <w:tc>
          <w:tcPr>
            <w:tcW w:w="850" w:type="dxa"/>
            <w:vAlign w:val="center"/>
          </w:tcPr>
          <w:p w:rsidR="006440EB" w:rsidRPr="00544020" w:rsidRDefault="006440EB" w:rsidP="006440EB">
            <w:pPr>
              <w:widowControl w:val="0"/>
              <w:autoSpaceDE w:val="0"/>
              <w:autoSpaceDN w:val="0"/>
              <w:rPr>
                <w:rFonts w:ascii="Arial" w:hAnsi="Arial" w:cs="Arial"/>
              </w:rPr>
            </w:pPr>
          </w:p>
        </w:tc>
        <w:tc>
          <w:tcPr>
            <w:tcW w:w="567" w:type="dxa"/>
            <w:vAlign w:val="center"/>
          </w:tcPr>
          <w:p w:rsidR="006440EB" w:rsidRPr="00544020" w:rsidRDefault="006440EB" w:rsidP="006440EB">
            <w:pPr>
              <w:widowControl w:val="0"/>
              <w:autoSpaceDE w:val="0"/>
              <w:autoSpaceDN w:val="0"/>
              <w:rPr>
                <w:rFonts w:ascii="Arial" w:hAnsi="Arial" w:cs="Arial"/>
              </w:rPr>
            </w:pPr>
          </w:p>
        </w:tc>
        <w:tc>
          <w:tcPr>
            <w:tcW w:w="851" w:type="dxa"/>
            <w:vAlign w:val="center"/>
          </w:tcPr>
          <w:p w:rsidR="006440EB" w:rsidRPr="00544020" w:rsidRDefault="006440EB" w:rsidP="006440EB">
            <w:pPr>
              <w:widowControl w:val="0"/>
              <w:autoSpaceDE w:val="0"/>
              <w:autoSpaceDN w:val="0"/>
              <w:rPr>
                <w:rFonts w:ascii="Arial" w:hAnsi="Arial" w:cs="Arial"/>
              </w:rPr>
            </w:pPr>
          </w:p>
        </w:tc>
        <w:tc>
          <w:tcPr>
            <w:tcW w:w="850" w:type="dxa"/>
            <w:vAlign w:val="center"/>
          </w:tcPr>
          <w:p w:rsidR="006440EB" w:rsidRPr="00544020" w:rsidRDefault="006440EB" w:rsidP="006440EB">
            <w:pPr>
              <w:widowControl w:val="0"/>
              <w:autoSpaceDE w:val="0"/>
              <w:autoSpaceDN w:val="0"/>
              <w:rPr>
                <w:rFonts w:ascii="Arial" w:hAnsi="Arial" w:cs="Arial"/>
              </w:rPr>
            </w:pPr>
          </w:p>
        </w:tc>
        <w:tc>
          <w:tcPr>
            <w:tcW w:w="709" w:type="dxa"/>
            <w:vAlign w:val="center"/>
          </w:tcPr>
          <w:p w:rsidR="006440EB" w:rsidRPr="00544020" w:rsidRDefault="006440EB" w:rsidP="006440EB">
            <w:pPr>
              <w:widowControl w:val="0"/>
              <w:autoSpaceDE w:val="0"/>
              <w:autoSpaceDN w:val="0"/>
              <w:rPr>
                <w:rFonts w:ascii="Arial" w:hAnsi="Arial" w:cs="Arial"/>
              </w:rPr>
            </w:pPr>
          </w:p>
        </w:tc>
        <w:tc>
          <w:tcPr>
            <w:tcW w:w="709" w:type="dxa"/>
            <w:vAlign w:val="center"/>
          </w:tcPr>
          <w:p w:rsidR="006440EB" w:rsidRPr="00544020" w:rsidRDefault="006440EB" w:rsidP="006440EB">
            <w:pPr>
              <w:widowControl w:val="0"/>
              <w:autoSpaceDE w:val="0"/>
              <w:autoSpaceDN w:val="0"/>
              <w:rPr>
                <w:rFonts w:ascii="Arial" w:hAnsi="Arial" w:cs="Arial"/>
              </w:rPr>
            </w:pPr>
          </w:p>
        </w:tc>
        <w:tc>
          <w:tcPr>
            <w:tcW w:w="992" w:type="dxa"/>
            <w:vAlign w:val="center"/>
          </w:tcPr>
          <w:p w:rsidR="006440EB" w:rsidRPr="00544020" w:rsidRDefault="006440EB" w:rsidP="006440EB">
            <w:pPr>
              <w:widowControl w:val="0"/>
              <w:autoSpaceDE w:val="0"/>
              <w:autoSpaceDN w:val="0"/>
              <w:rPr>
                <w:rFonts w:ascii="Arial" w:hAnsi="Arial" w:cs="Arial"/>
              </w:rPr>
            </w:pPr>
          </w:p>
        </w:tc>
        <w:tc>
          <w:tcPr>
            <w:tcW w:w="992" w:type="dxa"/>
            <w:vAlign w:val="center"/>
          </w:tcPr>
          <w:p w:rsidR="006440EB" w:rsidRPr="00544020" w:rsidRDefault="006440EB" w:rsidP="006440EB">
            <w:pPr>
              <w:widowControl w:val="0"/>
              <w:autoSpaceDE w:val="0"/>
              <w:autoSpaceDN w:val="0"/>
              <w:rPr>
                <w:rFonts w:ascii="Arial" w:hAnsi="Arial" w:cs="Arial"/>
              </w:rPr>
            </w:pPr>
          </w:p>
        </w:tc>
        <w:tc>
          <w:tcPr>
            <w:tcW w:w="1134" w:type="dxa"/>
            <w:vAlign w:val="center"/>
          </w:tcPr>
          <w:p w:rsidR="006440EB" w:rsidRPr="00544020" w:rsidRDefault="006440EB" w:rsidP="006440EB">
            <w:pPr>
              <w:widowControl w:val="0"/>
              <w:autoSpaceDE w:val="0"/>
              <w:autoSpaceDN w:val="0"/>
              <w:rPr>
                <w:rFonts w:ascii="Arial" w:hAnsi="Arial" w:cs="Arial"/>
              </w:rPr>
            </w:pPr>
          </w:p>
        </w:tc>
        <w:tc>
          <w:tcPr>
            <w:tcW w:w="993" w:type="dxa"/>
            <w:vAlign w:val="center"/>
          </w:tcPr>
          <w:p w:rsidR="006440EB" w:rsidRPr="00544020" w:rsidRDefault="006440EB" w:rsidP="006440EB">
            <w:pPr>
              <w:widowControl w:val="0"/>
              <w:autoSpaceDE w:val="0"/>
              <w:autoSpaceDN w:val="0"/>
              <w:rPr>
                <w:rFonts w:ascii="Arial" w:hAnsi="Arial" w:cs="Arial"/>
              </w:rPr>
            </w:pPr>
          </w:p>
        </w:tc>
        <w:tc>
          <w:tcPr>
            <w:tcW w:w="1559" w:type="dxa"/>
            <w:vAlign w:val="center"/>
          </w:tcPr>
          <w:p w:rsidR="006440EB" w:rsidRPr="00544020" w:rsidRDefault="006440EB" w:rsidP="006440EB">
            <w:pPr>
              <w:widowControl w:val="0"/>
              <w:autoSpaceDE w:val="0"/>
              <w:autoSpaceDN w:val="0"/>
              <w:rPr>
                <w:rFonts w:ascii="Arial" w:hAnsi="Arial" w:cs="Arial"/>
              </w:rPr>
            </w:pPr>
          </w:p>
        </w:tc>
      </w:tr>
      <w:tr w:rsidR="006440EB" w:rsidRPr="00544020" w:rsidTr="00313F48">
        <w:tc>
          <w:tcPr>
            <w:tcW w:w="510" w:type="dxa"/>
            <w:vAlign w:val="center"/>
          </w:tcPr>
          <w:p w:rsidR="006440EB" w:rsidRPr="00544020" w:rsidRDefault="006440EB" w:rsidP="006440EB">
            <w:pPr>
              <w:widowControl w:val="0"/>
              <w:autoSpaceDE w:val="0"/>
              <w:autoSpaceDN w:val="0"/>
              <w:rPr>
                <w:rFonts w:ascii="Arial" w:hAnsi="Arial" w:cs="Arial"/>
              </w:rPr>
            </w:pPr>
          </w:p>
        </w:tc>
        <w:tc>
          <w:tcPr>
            <w:tcW w:w="828" w:type="dxa"/>
            <w:vAlign w:val="center"/>
          </w:tcPr>
          <w:p w:rsidR="006440EB" w:rsidRPr="00544020" w:rsidRDefault="006440EB" w:rsidP="006440EB">
            <w:pPr>
              <w:widowControl w:val="0"/>
              <w:autoSpaceDE w:val="0"/>
              <w:autoSpaceDN w:val="0"/>
              <w:rPr>
                <w:rFonts w:ascii="Arial" w:hAnsi="Arial" w:cs="Arial"/>
              </w:rPr>
            </w:pPr>
          </w:p>
        </w:tc>
        <w:tc>
          <w:tcPr>
            <w:tcW w:w="567" w:type="dxa"/>
            <w:vAlign w:val="center"/>
          </w:tcPr>
          <w:p w:rsidR="006440EB" w:rsidRPr="00544020" w:rsidRDefault="006440EB" w:rsidP="006440EB">
            <w:pPr>
              <w:widowControl w:val="0"/>
              <w:autoSpaceDE w:val="0"/>
              <w:autoSpaceDN w:val="0"/>
              <w:rPr>
                <w:rFonts w:ascii="Arial" w:hAnsi="Arial" w:cs="Arial"/>
              </w:rPr>
            </w:pPr>
          </w:p>
        </w:tc>
        <w:tc>
          <w:tcPr>
            <w:tcW w:w="709" w:type="dxa"/>
            <w:vAlign w:val="center"/>
          </w:tcPr>
          <w:p w:rsidR="006440EB" w:rsidRPr="00544020" w:rsidRDefault="006440EB" w:rsidP="006440EB">
            <w:pPr>
              <w:widowControl w:val="0"/>
              <w:autoSpaceDE w:val="0"/>
              <w:autoSpaceDN w:val="0"/>
              <w:rPr>
                <w:rFonts w:ascii="Arial" w:hAnsi="Arial" w:cs="Arial"/>
              </w:rPr>
            </w:pPr>
          </w:p>
        </w:tc>
        <w:tc>
          <w:tcPr>
            <w:tcW w:w="642" w:type="dxa"/>
            <w:vAlign w:val="center"/>
          </w:tcPr>
          <w:p w:rsidR="006440EB" w:rsidRPr="00544020" w:rsidRDefault="006440EB" w:rsidP="006440EB">
            <w:pPr>
              <w:widowControl w:val="0"/>
              <w:autoSpaceDE w:val="0"/>
              <w:autoSpaceDN w:val="0"/>
              <w:rPr>
                <w:rFonts w:ascii="Arial" w:hAnsi="Arial" w:cs="Arial"/>
              </w:rPr>
            </w:pPr>
          </w:p>
        </w:tc>
        <w:tc>
          <w:tcPr>
            <w:tcW w:w="492" w:type="dxa"/>
            <w:vAlign w:val="center"/>
          </w:tcPr>
          <w:p w:rsidR="006440EB" w:rsidRPr="00544020" w:rsidRDefault="006440EB" w:rsidP="006440EB">
            <w:pPr>
              <w:widowControl w:val="0"/>
              <w:autoSpaceDE w:val="0"/>
              <w:autoSpaceDN w:val="0"/>
              <w:rPr>
                <w:rFonts w:ascii="Arial" w:hAnsi="Arial" w:cs="Arial"/>
              </w:rPr>
            </w:pPr>
          </w:p>
        </w:tc>
        <w:tc>
          <w:tcPr>
            <w:tcW w:w="567" w:type="dxa"/>
            <w:vAlign w:val="center"/>
          </w:tcPr>
          <w:p w:rsidR="006440EB" w:rsidRPr="00544020" w:rsidRDefault="006440EB" w:rsidP="006440EB">
            <w:pPr>
              <w:widowControl w:val="0"/>
              <w:autoSpaceDE w:val="0"/>
              <w:autoSpaceDN w:val="0"/>
              <w:rPr>
                <w:rFonts w:ascii="Arial" w:hAnsi="Arial" w:cs="Arial"/>
              </w:rPr>
            </w:pPr>
          </w:p>
        </w:tc>
        <w:tc>
          <w:tcPr>
            <w:tcW w:w="850" w:type="dxa"/>
          </w:tcPr>
          <w:p w:rsidR="006440EB" w:rsidRPr="00544020" w:rsidRDefault="006440EB" w:rsidP="006440EB">
            <w:pPr>
              <w:widowControl w:val="0"/>
              <w:autoSpaceDE w:val="0"/>
              <w:autoSpaceDN w:val="0"/>
              <w:rPr>
                <w:rFonts w:ascii="Arial" w:hAnsi="Arial" w:cs="Arial"/>
              </w:rPr>
            </w:pPr>
          </w:p>
        </w:tc>
        <w:tc>
          <w:tcPr>
            <w:tcW w:w="850" w:type="dxa"/>
            <w:vAlign w:val="center"/>
          </w:tcPr>
          <w:p w:rsidR="006440EB" w:rsidRPr="00544020" w:rsidRDefault="006440EB" w:rsidP="006440EB">
            <w:pPr>
              <w:widowControl w:val="0"/>
              <w:autoSpaceDE w:val="0"/>
              <w:autoSpaceDN w:val="0"/>
              <w:rPr>
                <w:rFonts w:ascii="Arial" w:hAnsi="Arial" w:cs="Arial"/>
              </w:rPr>
            </w:pPr>
          </w:p>
        </w:tc>
        <w:tc>
          <w:tcPr>
            <w:tcW w:w="567" w:type="dxa"/>
            <w:vAlign w:val="center"/>
          </w:tcPr>
          <w:p w:rsidR="006440EB" w:rsidRPr="00544020" w:rsidRDefault="006440EB" w:rsidP="006440EB">
            <w:pPr>
              <w:widowControl w:val="0"/>
              <w:autoSpaceDE w:val="0"/>
              <w:autoSpaceDN w:val="0"/>
              <w:rPr>
                <w:rFonts w:ascii="Arial" w:hAnsi="Arial" w:cs="Arial"/>
              </w:rPr>
            </w:pPr>
          </w:p>
        </w:tc>
        <w:tc>
          <w:tcPr>
            <w:tcW w:w="851" w:type="dxa"/>
            <w:vAlign w:val="center"/>
          </w:tcPr>
          <w:p w:rsidR="006440EB" w:rsidRPr="00544020" w:rsidRDefault="006440EB" w:rsidP="006440EB">
            <w:pPr>
              <w:widowControl w:val="0"/>
              <w:autoSpaceDE w:val="0"/>
              <w:autoSpaceDN w:val="0"/>
              <w:rPr>
                <w:rFonts w:ascii="Arial" w:hAnsi="Arial" w:cs="Arial"/>
              </w:rPr>
            </w:pPr>
          </w:p>
        </w:tc>
        <w:tc>
          <w:tcPr>
            <w:tcW w:w="850" w:type="dxa"/>
            <w:vAlign w:val="center"/>
          </w:tcPr>
          <w:p w:rsidR="006440EB" w:rsidRPr="00544020" w:rsidRDefault="006440EB" w:rsidP="006440EB">
            <w:pPr>
              <w:widowControl w:val="0"/>
              <w:autoSpaceDE w:val="0"/>
              <w:autoSpaceDN w:val="0"/>
              <w:rPr>
                <w:rFonts w:ascii="Arial" w:hAnsi="Arial" w:cs="Arial"/>
              </w:rPr>
            </w:pPr>
          </w:p>
        </w:tc>
        <w:tc>
          <w:tcPr>
            <w:tcW w:w="709" w:type="dxa"/>
            <w:vAlign w:val="center"/>
          </w:tcPr>
          <w:p w:rsidR="006440EB" w:rsidRPr="00544020" w:rsidRDefault="006440EB" w:rsidP="006440EB">
            <w:pPr>
              <w:widowControl w:val="0"/>
              <w:autoSpaceDE w:val="0"/>
              <w:autoSpaceDN w:val="0"/>
              <w:rPr>
                <w:rFonts w:ascii="Arial" w:hAnsi="Arial" w:cs="Arial"/>
              </w:rPr>
            </w:pPr>
          </w:p>
        </w:tc>
        <w:tc>
          <w:tcPr>
            <w:tcW w:w="709" w:type="dxa"/>
            <w:vAlign w:val="center"/>
          </w:tcPr>
          <w:p w:rsidR="006440EB" w:rsidRPr="00544020" w:rsidRDefault="006440EB" w:rsidP="006440EB">
            <w:pPr>
              <w:widowControl w:val="0"/>
              <w:autoSpaceDE w:val="0"/>
              <w:autoSpaceDN w:val="0"/>
              <w:rPr>
                <w:rFonts w:ascii="Arial" w:hAnsi="Arial" w:cs="Arial"/>
              </w:rPr>
            </w:pPr>
          </w:p>
        </w:tc>
        <w:tc>
          <w:tcPr>
            <w:tcW w:w="992" w:type="dxa"/>
            <w:vAlign w:val="center"/>
          </w:tcPr>
          <w:p w:rsidR="006440EB" w:rsidRPr="00544020" w:rsidRDefault="006440EB" w:rsidP="006440EB">
            <w:pPr>
              <w:widowControl w:val="0"/>
              <w:autoSpaceDE w:val="0"/>
              <w:autoSpaceDN w:val="0"/>
              <w:rPr>
                <w:rFonts w:ascii="Arial" w:hAnsi="Arial" w:cs="Arial"/>
              </w:rPr>
            </w:pPr>
          </w:p>
        </w:tc>
        <w:tc>
          <w:tcPr>
            <w:tcW w:w="992" w:type="dxa"/>
            <w:vAlign w:val="center"/>
          </w:tcPr>
          <w:p w:rsidR="006440EB" w:rsidRPr="00544020" w:rsidRDefault="006440EB" w:rsidP="006440EB">
            <w:pPr>
              <w:widowControl w:val="0"/>
              <w:autoSpaceDE w:val="0"/>
              <w:autoSpaceDN w:val="0"/>
              <w:rPr>
                <w:rFonts w:ascii="Arial" w:hAnsi="Arial" w:cs="Arial"/>
              </w:rPr>
            </w:pPr>
          </w:p>
        </w:tc>
        <w:tc>
          <w:tcPr>
            <w:tcW w:w="1134" w:type="dxa"/>
            <w:vAlign w:val="center"/>
          </w:tcPr>
          <w:p w:rsidR="006440EB" w:rsidRPr="00544020" w:rsidRDefault="006440EB" w:rsidP="006440EB">
            <w:pPr>
              <w:widowControl w:val="0"/>
              <w:autoSpaceDE w:val="0"/>
              <w:autoSpaceDN w:val="0"/>
              <w:rPr>
                <w:rFonts w:ascii="Arial" w:hAnsi="Arial" w:cs="Arial"/>
              </w:rPr>
            </w:pPr>
          </w:p>
        </w:tc>
        <w:tc>
          <w:tcPr>
            <w:tcW w:w="993" w:type="dxa"/>
            <w:vAlign w:val="center"/>
          </w:tcPr>
          <w:p w:rsidR="006440EB" w:rsidRPr="00544020" w:rsidRDefault="006440EB" w:rsidP="006440EB">
            <w:pPr>
              <w:widowControl w:val="0"/>
              <w:autoSpaceDE w:val="0"/>
              <w:autoSpaceDN w:val="0"/>
              <w:rPr>
                <w:rFonts w:ascii="Arial" w:hAnsi="Arial" w:cs="Arial"/>
              </w:rPr>
            </w:pPr>
          </w:p>
        </w:tc>
        <w:tc>
          <w:tcPr>
            <w:tcW w:w="1559" w:type="dxa"/>
            <w:vAlign w:val="center"/>
          </w:tcPr>
          <w:p w:rsidR="006440EB" w:rsidRPr="00544020" w:rsidRDefault="006440EB" w:rsidP="006440EB">
            <w:pPr>
              <w:widowControl w:val="0"/>
              <w:autoSpaceDE w:val="0"/>
              <w:autoSpaceDN w:val="0"/>
              <w:rPr>
                <w:rFonts w:ascii="Arial" w:hAnsi="Arial" w:cs="Arial"/>
              </w:rPr>
            </w:pPr>
          </w:p>
        </w:tc>
      </w:tr>
      <w:tr w:rsidR="006440EB" w:rsidRPr="00544020" w:rsidTr="00862F4B">
        <w:tc>
          <w:tcPr>
            <w:tcW w:w="4315" w:type="dxa"/>
            <w:gridSpan w:val="7"/>
            <w:vAlign w:val="center"/>
          </w:tcPr>
          <w:p w:rsidR="006440EB" w:rsidRPr="00544020" w:rsidRDefault="006440EB" w:rsidP="006440EB">
            <w:pPr>
              <w:widowControl w:val="0"/>
              <w:autoSpaceDE w:val="0"/>
              <w:autoSpaceDN w:val="0"/>
              <w:jc w:val="right"/>
              <w:rPr>
                <w:rFonts w:ascii="Arial" w:hAnsi="Arial" w:cs="Arial"/>
              </w:rPr>
            </w:pPr>
            <w:r w:rsidRPr="00544020">
              <w:rPr>
                <w:rFonts w:ascii="Arial" w:hAnsi="Arial" w:cs="Arial"/>
              </w:rPr>
              <w:t>Всего:</w:t>
            </w:r>
          </w:p>
        </w:tc>
        <w:tc>
          <w:tcPr>
            <w:tcW w:w="850" w:type="dxa"/>
          </w:tcPr>
          <w:p w:rsidR="006440EB" w:rsidRPr="00544020" w:rsidRDefault="006440EB" w:rsidP="006440EB">
            <w:pPr>
              <w:widowControl w:val="0"/>
              <w:autoSpaceDE w:val="0"/>
              <w:autoSpaceDN w:val="0"/>
              <w:jc w:val="center"/>
              <w:rPr>
                <w:rFonts w:ascii="Arial" w:hAnsi="Arial" w:cs="Arial"/>
              </w:rPr>
            </w:pPr>
          </w:p>
        </w:tc>
        <w:tc>
          <w:tcPr>
            <w:tcW w:w="850"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x</w:t>
            </w:r>
          </w:p>
        </w:tc>
        <w:tc>
          <w:tcPr>
            <w:tcW w:w="567"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x</w:t>
            </w:r>
          </w:p>
        </w:tc>
        <w:tc>
          <w:tcPr>
            <w:tcW w:w="851"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x</w:t>
            </w:r>
          </w:p>
        </w:tc>
        <w:tc>
          <w:tcPr>
            <w:tcW w:w="850"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x</w:t>
            </w:r>
          </w:p>
        </w:tc>
        <w:tc>
          <w:tcPr>
            <w:tcW w:w="709" w:type="dxa"/>
            <w:vAlign w:val="center"/>
          </w:tcPr>
          <w:p w:rsidR="006440EB" w:rsidRPr="00544020" w:rsidRDefault="006440EB" w:rsidP="006440EB">
            <w:pPr>
              <w:widowControl w:val="0"/>
              <w:autoSpaceDE w:val="0"/>
              <w:autoSpaceDN w:val="0"/>
              <w:rPr>
                <w:rFonts w:ascii="Arial" w:hAnsi="Arial" w:cs="Arial"/>
              </w:rPr>
            </w:pPr>
          </w:p>
        </w:tc>
        <w:tc>
          <w:tcPr>
            <w:tcW w:w="709" w:type="dxa"/>
            <w:vAlign w:val="center"/>
          </w:tcPr>
          <w:p w:rsidR="006440EB" w:rsidRPr="00544020" w:rsidRDefault="006440EB" w:rsidP="006440EB">
            <w:pPr>
              <w:widowControl w:val="0"/>
              <w:autoSpaceDE w:val="0"/>
              <w:autoSpaceDN w:val="0"/>
              <w:jc w:val="center"/>
              <w:rPr>
                <w:rFonts w:ascii="Arial" w:hAnsi="Arial" w:cs="Arial"/>
              </w:rPr>
            </w:pPr>
            <w:r w:rsidRPr="00544020">
              <w:rPr>
                <w:rFonts w:ascii="Arial" w:hAnsi="Arial" w:cs="Arial"/>
              </w:rPr>
              <w:t>x</w:t>
            </w:r>
          </w:p>
        </w:tc>
        <w:tc>
          <w:tcPr>
            <w:tcW w:w="992" w:type="dxa"/>
            <w:vAlign w:val="center"/>
          </w:tcPr>
          <w:p w:rsidR="006440EB" w:rsidRPr="00544020" w:rsidRDefault="006440EB" w:rsidP="006440EB">
            <w:pPr>
              <w:widowControl w:val="0"/>
              <w:autoSpaceDE w:val="0"/>
              <w:autoSpaceDN w:val="0"/>
              <w:rPr>
                <w:rFonts w:ascii="Arial" w:hAnsi="Arial" w:cs="Arial"/>
              </w:rPr>
            </w:pPr>
          </w:p>
        </w:tc>
        <w:tc>
          <w:tcPr>
            <w:tcW w:w="992" w:type="dxa"/>
            <w:vAlign w:val="center"/>
          </w:tcPr>
          <w:p w:rsidR="006440EB" w:rsidRPr="00544020" w:rsidRDefault="006440EB" w:rsidP="006440EB">
            <w:pPr>
              <w:widowControl w:val="0"/>
              <w:autoSpaceDE w:val="0"/>
              <w:autoSpaceDN w:val="0"/>
              <w:rPr>
                <w:rFonts w:ascii="Arial" w:hAnsi="Arial" w:cs="Arial"/>
              </w:rPr>
            </w:pPr>
          </w:p>
        </w:tc>
        <w:tc>
          <w:tcPr>
            <w:tcW w:w="1134" w:type="dxa"/>
            <w:vAlign w:val="center"/>
          </w:tcPr>
          <w:p w:rsidR="006440EB" w:rsidRPr="00544020" w:rsidRDefault="006440EB" w:rsidP="006440EB">
            <w:pPr>
              <w:widowControl w:val="0"/>
              <w:autoSpaceDE w:val="0"/>
              <w:autoSpaceDN w:val="0"/>
              <w:rPr>
                <w:rFonts w:ascii="Arial" w:hAnsi="Arial" w:cs="Arial"/>
              </w:rPr>
            </w:pPr>
          </w:p>
        </w:tc>
        <w:tc>
          <w:tcPr>
            <w:tcW w:w="993" w:type="dxa"/>
            <w:vAlign w:val="center"/>
          </w:tcPr>
          <w:p w:rsidR="006440EB" w:rsidRPr="00544020" w:rsidRDefault="006440EB" w:rsidP="006440EB">
            <w:pPr>
              <w:widowControl w:val="0"/>
              <w:autoSpaceDE w:val="0"/>
              <w:autoSpaceDN w:val="0"/>
              <w:rPr>
                <w:rFonts w:ascii="Arial" w:hAnsi="Arial" w:cs="Arial"/>
              </w:rPr>
            </w:pPr>
          </w:p>
        </w:tc>
        <w:tc>
          <w:tcPr>
            <w:tcW w:w="1559" w:type="dxa"/>
            <w:vAlign w:val="center"/>
          </w:tcPr>
          <w:p w:rsidR="006440EB" w:rsidRPr="00544020" w:rsidRDefault="006440EB" w:rsidP="006440EB">
            <w:pPr>
              <w:widowControl w:val="0"/>
              <w:autoSpaceDE w:val="0"/>
              <w:autoSpaceDN w:val="0"/>
              <w:rPr>
                <w:rFonts w:ascii="Arial" w:hAnsi="Arial" w:cs="Arial"/>
              </w:rPr>
            </w:pPr>
          </w:p>
        </w:tc>
      </w:tr>
    </w:tbl>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Главный распорядитель средств                             </w:t>
      </w:r>
      <w:r w:rsidR="00313F48" w:rsidRPr="00544020">
        <w:rPr>
          <w:rFonts w:ascii="Arial" w:hAnsi="Arial" w:cs="Arial"/>
        </w:rPr>
        <w:t>Руководитель</w:t>
      </w: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бюджета муниципального образования</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____________        _______________________       ____________         ______________________</w:t>
      </w: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 (подпись)                 (расшифровка подписи)             (подпись)            (расшифровка подписи)</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Исполнитель в организации                                            Исполнитель в Управлении финансов АКР</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____________________________________                    ___________________________________</w:t>
      </w: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       (наименование должности)                                             (наименование должности)</w:t>
      </w: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____________ _______________________                     ____________ ______________________</w:t>
      </w: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  (подпись)        (расшифровка подписи)                          (подпись)      (расшифровка подписи)</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"__" ________ 20__ г.                                                      __ ________ 20__ г.</w:t>
      </w:r>
    </w:p>
    <w:p w:rsidR="006440EB" w:rsidRPr="00544020" w:rsidRDefault="006440EB" w:rsidP="006440EB">
      <w:pPr>
        <w:widowControl w:val="0"/>
        <w:autoSpaceDE w:val="0"/>
        <w:autoSpaceDN w:val="0"/>
        <w:jc w:val="both"/>
        <w:rPr>
          <w:rFonts w:ascii="Arial" w:hAnsi="Arial" w:cs="Arial"/>
        </w:rPr>
      </w:pPr>
      <w:r w:rsidRPr="00544020">
        <w:rPr>
          <w:rFonts w:ascii="Arial" w:hAnsi="Arial" w:cs="Arial"/>
        </w:rPr>
        <w:t xml:space="preserve">           </w:t>
      </w:r>
    </w:p>
    <w:p w:rsidR="006440EB" w:rsidRPr="00544020" w:rsidRDefault="006440EB" w:rsidP="006440EB">
      <w:pPr>
        <w:widowControl w:val="0"/>
        <w:autoSpaceDE w:val="0"/>
        <w:autoSpaceDN w:val="0"/>
        <w:jc w:val="both"/>
        <w:rPr>
          <w:rFonts w:ascii="Arial" w:hAnsi="Arial" w:cs="Arial"/>
        </w:rPr>
      </w:pPr>
    </w:p>
    <w:p w:rsidR="006440EB" w:rsidRPr="00544020" w:rsidRDefault="006440EB" w:rsidP="006440EB">
      <w:pPr>
        <w:widowControl w:val="0"/>
        <w:autoSpaceDE w:val="0"/>
        <w:autoSpaceDN w:val="0"/>
        <w:adjustRightInd w:val="0"/>
        <w:jc w:val="center"/>
        <w:rPr>
          <w:rFonts w:ascii="Arial" w:hAnsi="Arial" w:cs="Arial"/>
        </w:rPr>
      </w:pPr>
    </w:p>
    <w:p w:rsidR="00F81F76" w:rsidRPr="00544020" w:rsidRDefault="00F81F76">
      <w:pPr>
        <w:rPr>
          <w:rFonts w:ascii="Arial" w:hAnsi="Arial" w:cs="Arial"/>
          <w:b/>
        </w:rPr>
      </w:pPr>
    </w:p>
    <w:sectPr w:rsidR="00F81F76" w:rsidRPr="00544020" w:rsidSect="00313F48">
      <w:pgSz w:w="16838" w:h="11906" w:orient="landscape"/>
      <w:pgMar w:top="851" w:right="851" w:bottom="170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F76"/>
    <w:rsid w:val="00013AD7"/>
    <w:rsid w:val="00135286"/>
    <w:rsid w:val="00237050"/>
    <w:rsid w:val="00313F48"/>
    <w:rsid w:val="00314699"/>
    <w:rsid w:val="003D2745"/>
    <w:rsid w:val="00440BA5"/>
    <w:rsid w:val="00544020"/>
    <w:rsid w:val="005B3B88"/>
    <w:rsid w:val="00633379"/>
    <w:rsid w:val="006440EB"/>
    <w:rsid w:val="00BA18A5"/>
    <w:rsid w:val="00F81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BA5"/>
    <w:rPr>
      <w:rFonts w:ascii="Segoe UI" w:hAnsi="Segoe UI" w:cs="Segoe UI"/>
      <w:sz w:val="18"/>
      <w:szCs w:val="18"/>
    </w:rPr>
  </w:style>
  <w:style w:type="character" w:customStyle="1" w:styleId="a4">
    <w:name w:val="Текст выноски Знак"/>
    <w:basedOn w:val="a0"/>
    <w:link w:val="a3"/>
    <w:uiPriority w:val="99"/>
    <w:semiHidden/>
    <w:rsid w:val="00440BA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E1345C8A0670401FACD6068A0CD9EE5DF92271C054ED9E87667CAB2A968E1567A67D31CB5DEA49m0h9H" TargetMode="External"/><Relationship Id="rId3" Type="http://schemas.openxmlformats.org/officeDocument/2006/relationships/webSettings" Target="webSettings.xml"/><Relationship Id="rId7" Type="http://schemas.openxmlformats.org/officeDocument/2006/relationships/hyperlink" Target="consultantplus://offline/ref=2FE1345C8A0670401FACD6068A0CD9EE5DFD227DCE5DB0948F3F70A92D99D10260EF7130CA5BEDm4h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FE1345C8A0670401FACD6068A0CD9EE5DF92271C054ED9E87667CAB2A968E1567A67D31CB5DEA49m0h9H" TargetMode="External"/><Relationship Id="rId11" Type="http://schemas.openxmlformats.org/officeDocument/2006/relationships/fontTable" Target="fontTable.xml"/><Relationship Id="rId5" Type="http://schemas.openxmlformats.org/officeDocument/2006/relationships/hyperlink" Target="consultantplus://offline/ref=2FE1345C8A0670401FACD6068A0CD9EE5DFD227DCE5DB0948F3F70A92D99D10260EF7130CA5BEDm4hCH" TargetMode="External"/><Relationship Id="rId10" Type="http://schemas.openxmlformats.org/officeDocument/2006/relationships/hyperlink" Target="consultantplus://offline/ref=2FE1345C8A0670401FACD6068A0CD9EE5DF92271C054ED9E87667CAB2A968E1567A67D31CB5DEA49m0h9H" TargetMode="External"/><Relationship Id="rId4" Type="http://schemas.openxmlformats.org/officeDocument/2006/relationships/hyperlink" Target="consultantplus://offline/ref=2FE1345C8A0670401FACD6068A0CD9EE5DF92375C15EED9E87667CAB2A968E1567A67D33CD58mEhEH" TargetMode="External"/><Relationship Id="rId9" Type="http://schemas.openxmlformats.org/officeDocument/2006/relationships/hyperlink" Target="consultantplus://offline/ref=2FE1345C8A0670401FACD6068A0CD9EE5DFD227DCE5DB0948F3F70A92D99D10260EF7130CA5BEDm4h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3646</Words>
  <Characters>20787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2018-06-01T02:10:00Z</cp:lastPrinted>
  <dcterms:created xsi:type="dcterms:W3CDTF">2018-04-13T04:30:00Z</dcterms:created>
  <dcterms:modified xsi:type="dcterms:W3CDTF">2018-06-28T04:52:00Z</dcterms:modified>
</cp:coreProperties>
</file>