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1A" w:rsidRPr="00333F1E" w:rsidRDefault="00CD7D1A" w:rsidP="00CD7D1A">
      <w:pPr>
        <w:jc w:val="center"/>
        <w:rPr>
          <w:b/>
          <w:sz w:val="26"/>
          <w:szCs w:val="26"/>
        </w:rPr>
      </w:pPr>
      <w:r w:rsidRPr="00333F1E">
        <w:rPr>
          <w:b/>
          <w:sz w:val="26"/>
          <w:szCs w:val="26"/>
        </w:rPr>
        <w:t>МУНИЦИПАЛЬНОЕ ОБРАЗОВАНИЕ»</w:t>
      </w:r>
    </w:p>
    <w:p w:rsidR="00CD7D1A" w:rsidRPr="00333F1E" w:rsidRDefault="00CD7D1A" w:rsidP="00CD7D1A">
      <w:pPr>
        <w:jc w:val="center"/>
        <w:rPr>
          <w:b/>
          <w:sz w:val="26"/>
          <w:szCs w:val="26"/>
        </w:rPr>
      </w:pPr>
      <w:r w:rsidRPr="00333F1E">
        <w:rPr>
          <w:b/>
          <w:sz w:val="26"/>
          <w:szCs w:val="26"/>
        </w:rPr>
        <w:t xml:space="preserve">«ТЫМСКОЕ СЕЛЬСКОЕ ПОСЕЛЕНИЕ» </w:t>
      </w:r>
    </w:p>
    <w:p w:rsidR="00CD7D1A" w:rsidRPr="00333F1E" w:rsidRDefault="00CD7D1A" w:rsidP="00CD7D1A">
      <w:pPr>
        <w:jc w:val="center"/>
        <w:rPr>
          <w:b/>
          <w:sz w:val="26"/>
          <w:szCs w:val="26"/>
        </w:rPr>
      </w:pPr>
      <w:r w:rsidRPr="00333F1E">
        <w:rPr>
          <w:b/>
          <w:sz w:val="26"/>
          <w:szCs w:val="26"/>
        </w:rPr>
        <w:t>КАРГАСОКСКИЙ РАЙОН ТОМСКАЯ ОБЛАСТЬ</w:t>
      </w:r>
    </w:p>
    <w:p w:rsidR="00CD7D1A" w:rsidRPr="00333F1E" w:rsidRDefault="00CD7D1A" w:rsidP="00CD7D1A">
      <w:pPr>
        <w:jc w:val="center"/>
        <w:rPr>
          <w:b/>
          <w:sz w:val="26"/>
          <w:szCs w:val="26"/>
        </w:rPr>
      </w:pPr>
    </w:p>
    <w:p w:rsidR="00CD7D1A" w:rsidRPr="00333F1E" w:rsidRDefault="00CD7D1A" w:rsidP="00CD7D1A">
      <w:pPr>
        <w:jc w:val="center"/>
        <w:rPr>
          <w:b/>
          <w:sz w:val="26"/>
          <w:szCs w:val="26"/>
        </w:rPr>
      </w:pPr>
      <w:r w:rsidRPr="00333F1E">
        <w:rPr>
          <w:b/>
          <w:sz w:val="26"/>
          <w:szCs w:val="26"/>
        </w:rPr>
        <w:t>МУНИЦИПАЛЬНОЕ КАЗЕННОЕ УЧРЕЖДЕНИЕ</w:t>
      </w:r>
    </w:p>
    <w:p w:rsidR="00CD7D1A" w:rsidRPr="00333F1E" w:rsidRDefault="00CD7D1A" w:rsidP="00CD7D1A">
      <w:pPr>
        <w:jc w:val="center"/>
        <w:rPr>
          <w:b/>
          <w:sz w:val="26"/>
          <w:szCs w:val="26"/>
        </w:rPr>
      </w:pPr>
      <w:r w:rsidRPr="00333F1E">
        <w:rPr>
          <w:b/>
          <w:sz w:val="26"/>
          <w:szCs w:val="26"/>
        </w:rPr>
        <w:t>АДМИНИСТРАЦИЯ  ТЫМСКОГО СЕЛЬСКОГО ПОСЕЛЕНИЯ</w:t>
      </w:r>
    </w:p>
    <w:p w:rsidR="00CD7D1A" w:rsidRPr="00333F1E" w:rsidRDefault="00CD7D1A" w:rsidP="00CD7D1A">
      <w:pPr>
        <w:jc w:val="center"/>
        <w:rPr>
          <w:b/>
          <w:sz w:val="26"/>
          <w:szCs w:val="26"/>
        </w:rPr>
      </w:pPr>
    </w:p>
    <w:p w:rsidR="00CD7D1A" w:rsidRPr="00333F1E" w:rsidRDefault="00333F1E" w:rsidP="00CD7D1A">
      <w:pPr>
        <w:jc w:val="center"/>
        <w:rPr>
          <w:b/>
          <w:sz w:val="26"/>
          <w:szCs w:val="26"/>
        </w:rPr>
      </w:pPr>
      <w:r w:rsidRPr="00333F1E">
        <w:rPr>
          <w:b/>
          <w:sz w:val="26"/>
          <w:szCs w:val="26"/>
        </w:rPr>
        <w:t>ПОСТАНОВЛЕНИЕ</w:t>
      </w:r>
    </w:p>
    <w:p w:rsidR="00CD7D1A" w:rsidRPr="00333F1E" w:rsidRDefault="00CD7D1A" w:rsidP="00CD7D1A">
      <w:pPr>
        <w:rPr>
          <w:b/>
          <w:sz w:val="26"/>
          <w:szCs w:val="26"/>
        </w:rPr>
      </w:pPr>
    </w:p>
    <w:p w:rsidR="00CD7D1A" w:rsidRPr="00333F1E" w:rsidRDefault="00CD7D1A" w:rsidP="00CD7D1A">
      <w:pPr>
        <w:tabs>
          <w:tab w:val="left" w:pos="142"/>
        </w:tabs>
        <w:ind w:hanging="142"/>
        <w:rPr>
          <w:sz w:val="26"/>
          <w:szCs w:val="26"/>
        </w:rPr>
      </w:pPr>
    </w:p>
    <w:p w:rsidR="00CD7D1A" w:rsidRPr="00333F1E" w:rsidRDefault="00C9598C" w:rsidP="00CD7D1A">
      <w:pPr>
        <w:tabs>
          <w:tab w:val="left" w:pos="142"/>
        </w:tabs>
        <w:rPr>
          <w:sz w:val="26"/>
          <w:szCs w:val="26"/>
        </w:rPr>
      </w:pPr>
      <w:r w:rsidRPr="00333F1E">
        <w:rPr>
          <w:sz w:val="26"/>
          <w:szCs w:val="26"/>
        </w:rPr>
        <w:t xml:space="preserve">04.05.2021    </w:t>
      </w:r>
      <w:r w:rsidRPr="00333F1E">
        <w:rPr>
          <w:sz w:val="26"/>
          <w:szCs w:val="26"/>
        </w:rPr>
        <w:tab/>
      </w:r>
      <w:r w:rsidRPr="00333F1E">
        <w:rPr>
          <w:sz w:val="26"/>
          <w:szCs w:val="26"/>
        </w:rPr>
        <w:tab/>
      </w:r>
      <w:r w:rsidRPr="00333F1E">
        <w:rPr>
          <w:sz w:val="26"/>
          <w:szCs w:val="26"/>
        </w:rPr>
        <w:tab/>
      </w:r>
      <w:r w:rsidRPr="00333F1E">
        <w:rPr>
          <w:sz w:val="26"/>
          <w:szCs w:val="26"/>
        </w:rPr>
        <w:tab/>
      </w:r>
      <w:r w:rsidRPr="00333F1E">
        <w:rPr>
          <w:sz w:val="26"/>
          <w:szCs w:val="26"/>
        </w:rPr>
        <w:tab/>
      </w:r>
      <w:r w:rsidR="00CD7D1A" w:rsidRPr="00333F1E">
        <w:rPr>
          <w:sz w:val="26"/>
          <w:szCs w:val="26"/>
        </w:rPr>
        <w:t xml:space="preserve">                 </w:t>
      </w:r>
      <w:r w:rsidR="008E1E00">
        <w:rPr>
          <w:sz w:val="26"/>
          <w:szCs w:val="26"/>
        </w:rPr>
        <w:t xml:space="preserve">                                      №  9</w:t>
      </w:r>
    </w:p>
    <w:p w:rsidR="00CD7D1A" w:rsidRPr="00333F1E" w:rsidRDefault="00CD7D1A" w:rsidP="00CD7D1A">
      <w:pPr>
        <w:tabs>
          <w:tab w:val="left" w:pos="142"/>
        </w:tabs>
        <w:rPr>
          <w:sz w:val="26"/>
          <w:szCs w:val="26"/>
        </w:rPr>
      </w:pPr>
    </w:p>
    <w:p w:rsidR="00CD7D1A" w:rsidRPr="00333F1E" w:rsidRDefault="00CD7D1A" w:rsidP="00CD7D1A">
      <w:pPr>
        <w:tabs>
          <w:tab w:val="left" w:pos="142"/>
        </w:tabs>
        <w:rPr>
          <w:sz w:val="26"/>
          <w:szCs w:val="26"/>
        </w:rPr>
      </w:pPr>
      <w:r w:rsidRPr="00333F1E">
        <w:rPr>
          <w:sz w:val="26"/>
          <w:szCs w:val="26"/>
        </w:rPr>
        <w:t xml:space="preserve">с. </w:t>
      </w:r>
      <w:proofErr w:type="spellStart"/>
      <w:r w:rsidRPr="00333F1E">
        <w:rPr>
          <w:sz w:val="26"/>
          <w:szCs w:val="26"/>
        </w:rPr>
        <w:t>Тымск</w:t>
      </w:r>
      <w:proofErr w:type="spellEnd"/>
    </w:p>
    <w:p w:rsidR="00CD7D1A" w:rsidRPr="00333F1E" w:rsidRDefault="00CD7D1A" w:rsidP="00CD7D1A">
      <w:pPr>
        <w:rPr>
          <w:color w:val="000000"/>
          <w:sz w:val="26"/>
          <w:szCs w:val="26"/>
        </w:rPr>
      </w:pPr>
    </w:p>
    <w:tbl>
      <w:tblPr>
        <w:tblW w:w="10338" w:type="dxa"/>
        <w:tblLook w:val="0000"/>
      </w:tblPr>
      <w:tblGrid>
        <w:gridCol w:w="5091"/>
        <w:gridCol w:w="5247"/>
      </w:tblGrid>
      <w:tr w:rsidR="00CD7D1A" w:rsidRPr="00333F1E" w:rsidTr="00CD7D1A">
        <w:trPr>
          <w:trHeight w:val="1960"/>
        </w:trPr>
        <w:tc>
          <w:tcPr>
            <w:tcW w:w="5091" w:type="dxa"/>
          </w:tcPr>
          <w:p w:rsidR="00CD7D1A" w:rsidRPr="00333F1E" w:rsidRDefault="00CD7D1A" w:rsidP="00CD7D1A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333F1E">
              <w:rPr>
                <w:b/>
                <w:sz w:val="26"/>
                <w:szCs w:val="26"/>
                <w:lang w:eastAsia="en-US"/>
              </w:rPr>
              <w:t xml:space="preserve">Об организации в </w:t>
            </w:r>
            <w:r w:rsidRPr="00333F1E">
              <w:rPr>
                <w:b/>
                <w:sz w:val="26"/>
                <w:szCs w:val="26"/>
              </w:rPr>
              <w:t>Администрации Тымского сельского поселения</w:t>
            </w:r>
            <w:r w:rsidRPr="00333F1E">
              <w:rPr>
                <w:b/>
                <w:sz w:val="26"/>
                <w:szCs w:val="26"/>
                <w:lang w:eastAsia="en-US"/>
              </w:rPr>
              <w:t xml:space="preserve">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5247" w:type="dxa"/>
          </w:tcPr>
          <w:p w:rsidR="00CD7D1A" w:rsidRPr="00333F1E" w:rsidRDefault="00CD7D1A" w:rsidP="00206D35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CD7D1A" w:rsidRPr="00333F1E" w:rsidRDefault="00CD7D1A" w:rsidP="00CD7D1A">
      <w:pPr>
        <w:rPr>
          <w:color w:val="000000"/>
          <w:sz w:val="26"/>
          <w:szCs w:val="26"/>
        </w:rPr>
      </w:pPr>
    </w:p>
    <w:p w:rsidR="00CD7D1A" w:rsidRPr="00333F1E" w:rsidRDefault="00CD7D1A" w:rsidP="00CD7D1A">
      <w:pPr>
        <w:jc w:val="both"/>
        <w:rPr>
          <w:sz w:val="26"/>
          <w:szCs w:val="26"/>
          <w:lang w:eastAsia="en-US"/>
        </w:rPr>
      </w:pPr>
      <w:r w:rsidRPr="00333F1E">
        <w:rPr>
          <w:sz w:val="26"/>
          <w:szCs w:val="26"/>
          <w:lang w:eastAsia="en-US"/>
        </w:rPr>
        <w:t xml:space="preserve">   </w:t>
      </w:r>
      <w:proofErr w:type="gramStart"/>
      <w:r w:rsidRPr="00333F1E">
        <w:rPr>
          <w:sz w:val="26"/>
          <w:szCs w:val="26"/>
          <w:lang w:eastAsia="en-US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 от 18.10.2018 № 2258-р, а также в соответствии с распоряжением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  <w:proofErr w:type="gramEnd"/>
    </w:p>
    <w:p w:rsidR="00333F1E" w:rsidRPr="00333F1E" w:rsidRDefault="00333F1E" w:rsidP="00CD7D1A">
      <w:pPr>
        <w:jc w:val="both"/>
        <w:rPr>
          <w:sz w:val="26"/>
          <w:szCs w:val="26"/>
          <w:lang w:eastAsia="en-US"/>
        </w:rPr>
      </w:pPr>
    </w:p>
    <w:p w:rsidR="00333F1E" w:rsidRPr="00333F1E" w:rsidRDefault="00333F1E" w:rsidP="00CD7D1A">
      <w:pPr>
        <w:jc w:val="both"/>
        <w:rPr>
          <w:color w:val="000000"/>
          <w:sz w:val="26"/>
          <w:szCs w:val="26"/>
        </w:rPr>
      </w:pPr>
      <w:r w:rsidRPr="00333F1E">
        <w:rPr>
          <w:sz w:val="26"/>
          <w:szCs w:val="26"/>
          <w:lang w:eastAsia="en-US"/>
        </w:rPr>
        <w:t>ПОСТАНОВЛЯЮ:</w:t>
      </w:r>
    </w:p>
    <w:p w:rsidR="00CD7D1A" w:rsidRPr="00333F1E" w:rsidRDefault="00CD7D1A" w:rsidP="00CD7D1A">
      <w:pPr>
        <w:ind w:firstLine="426"/>
        <w:rPr>
          <w:color w:val="000000"/>
          <w:sz w:val="26"/>
          <w:szCs w:val="26"/>
        </w:rPr>
      </w:pPr>
    </w:p>
    <w:tbl>
      <w:tblPr>
        <w:tblW w:w="9747" w:type="dxa"/>
        <w:tblLook w:val="0000"/>
      </w:tblPr>
      <w:tblGrid>
        <w:gridCol w:w="9747"/>
      </w:tblGrid>
      <w:tr w:rsidR="00CD7D1A" w:rsidRPr="00333F1E" w:rsidTr="00206D35">
        <w:tc>
          <w:tcPr>
            <w:tcW w:w="9747" w:type="dxa"/>
          </w:tcPr>
          <w:p w:rsidR="00CD7D1A" w:rsidRPr="00333F1E" w:rsidRDefault="00CD7D1A" w:rsidP="00CD7D1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3F1E">
              <w:rPr>
                <w:rFonts w:ascii="Times New Roman" w:hAnsi="Times New Roman"/>
                <w:sz w:val="26"/>
                <w:szCs w:val="26"/>
              </w:rPr>
              <w:t xml:space="preserve">   1. Создать в Администрации Тымского сельского поселения систему внутреннего обеспечения соответствия требованиям антимонопольного законодательства (далее - </w:t>
            </w:r>
            <w:proofErr w:type="gramStart"/>
            <w:r w:rsidRPr="00333F1E">
              <w:rPr>
                <w:rFonts w:ascii="Times New Roman" w:hAnsi="Times New Roman"/>
                <w:sz w:val="26"/>
                <w:szCs w:val="26"/>
              </w:rPr>
              <w:t>антимонопольный</w:t>
            </w:r>
            <w:proofErr w:type="gramEnd"/>
            <w:r w:rsidRPr="00333F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33F1E">
              <w:rPr>
                <w:rFonts w:ascii="Times New Roman" w:hAnsi="Times New Roman"/>
                <w:sz w:val="26"/>
                <w:szCs w:val="26"/>
              </w:rPr>
              <w:t>комплаенс</w:t>
            </w:r>
            <w:proofErr w:type="spellEnd"/>
            <w:r w:rsidRPr="00333F1E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CD7D1A" w:rsidRPr="00333F1E" w:rsidRDefault="00CD7D1A" w:rsidP="00CD7D1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3F1E">
              <w:rPr>
                <w:rFonts w:ascii="Times New Roman" w:hAnsi="Times New Roman"/>
                <w:sz w:val="26"/>
                <w:szCs w:val="26"/>
              </w:rPr>
              <w:t xml:space="preserve">   2. Утвердить Положение об организации в Администрации Тымского сельского поселения системы внутреннего обеспечения соответствия требованиям антимонопольного законодательства (далее - Положение) согласно приложению к настоящему распоряжению.</w:t>
            </w:r>
          </w:p>
          <w:p w:rsidR="00CD7D1A" w:rsidRPr="00333F1E" w:rsidRDefault="00CD7D1A" w:rsidP="00CD7D1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3F1E">
              <w:rPr>
                <w:rFonts w:ascii="Times New Roman" w:hAnsi="Times New Roman"/>
                <w:sz w:val="26"/>
                <w:szCs w:val="26"/>
              </w:rPr>
              <w:t xml:space="preserve">   3. Специалисту 1 категории С.В. </w:t>
            </w:r>
            <w:proofErr w:type="spellStart"/>
            <w:r w:rsidRPr="00333F1E">
              <w:rPr>
                <w:rFonts w:ascii="Times New Roman" w:hAnsi="Times New Roman"/>
                <w:sz w:val="26"/>
                <w:szCs w:val="26"/>
              </w:rPr>
              <w:t>Эльшайдт</w:t>
            </w:r>
            <w:proofErr w:type="spellEnd"/>
            <w:r w:rsidRPr="00333F1E">
              <w:rPr>
                <w:rFonts w:ascii="Times New Roman" w:hAnsi="Times New Roman"/>
                <w:sz w:val="26"/>
                <w:szCs w:val="26"/>
              </w:rPr>
              <w:t xml:space="preserve"> обеспечить размещение настоящего </w:t>
            </w:r>
            <w:r w:rsidR="00333F1E">
              <w:rPr>
                <w:rFonts w:ascii="Times New Roman" w:hAnsi="Times New Roman"/>
                <w:sz w:val="26"/>
                <w:szCs w:val="26"/>
              </w:rPr>
              <w:t>постановления</w:t>
            </w:r>
            <w:r w:rsidRPr="00333F1E">
              <w:rPr>
                <w:rFonts w:ascii="Times New Roman" w:hAnsi="Times New Roman"/>
                <w:sz w:val="26"/>
                <w:szCs w:val="26"/>
              </w:rPr>
              <w:t xml:space="preserve"> на официальном сайте Администрации Тымского сельского поселения в информационно-телекоммуникационной сети «Интернет».</w:t>
            </w:r>
          </w:p>
          <w:p w:rsidR="00CD7D1A" w:rsidRPr="00333F1E" w:rsidRDefault="00CD7D1A" w:rsidP="00CD7D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33F1E">
              <w:rPr>
                <w:sz w:val="26"/>
                <w:szCs w:val="26"/>
              </w:rPr>
              <w:t xml:space="preserve">   4. </w:t>
            </w:r>
            <w:proofErr w:type="gramStart"/>
            <w:r w:rsidRPr="00333F1E">
              <w:rPr>
                <w:sz w:val="26"/>
                <w:szCs w:val="26"/>
              </w:rPr>
              <w:t>Контроль за</w:t>
            </w:r>
            <w:proofErr w:type="gramEnd"/>
            <w:r w:rsidRPr="00333F1E">
              <w:rPr>
                <w:sz w:val="26"/>
                <w:szCs w:val="26"/>
              </w:rPr>
              <w:t xml:space="preserve"> исполнением настоящего распоряжения оставляю за собой.</w:t>
            </w:r>
          </w:p>
        </w:tc>
      </w:tr>
    </w:tbl>
    <w:p w:rsidR="00CD7D1A" w:rsidRPr="00333F1E" w:rsidRDefault="00CD7D1A" w:rsidP="00CD7D1A">
      <w:pPr>
        <w:rPr>
          <w:color w:val="000000"/>
          <w:sz w:val="26"/>
          <w:szCs w:val="26"/>
        </w:rPr>
      </w:pPr>
    </w:p>
    <w:p w:rsidR="00CD7D1A" w:rsidRPr="00333F1E" w:rsidRDefault="00CD7D1A" w:rsidP="00CD7D1A">
      <w:pPr>
        <w:pStyle w:val="ConsPlusNormal"/>
        <w:tabs>
          <w:tab w:val="left" w:pos="142"/>
        </w:tabs>
        <w:jc w:val="both"/>
        <w:rPr>
          <w:rFonts w:ascii="Times New Roman" w:hAnsi="Times New Roman"/>
          <w:sz w:val="26"/>
          <w:szCs w:val="26"/>
        </w:rPr>
      </w:pPr>
    </w:p>
    <w:p w:rsidR="00CD7D1A" w:rsidRPr="00333F1E" w:rsidRDefault="00CD7D1A" w:rsidP="00CD7D1A">
      <w:pPr>
        <w:pStyle w:val="a7"/>
        <w:tabs>
          <w:tab w:val="left" w:pos="142"/>
        </w:tabs>
        <w:jc w:val="both"/>
        <w:rPr>
          <w:rFonts w:ascii="Times New Roman" w:hAnsi="Times New Roman"/>
          <w:sz w:val="26"/>
          <w:szCs w:val="26"/>
        </w:rPr>
      </w:pPr>
      <w:r w:rsidRPr="00333F1E">
        <w:rPr>
          <w:rFonts w:ascii="Times New Roman" w:hAnsi="Times New Roman"/>
          <w:sz w:val="26"/>
          <w:szCs w:val="26"/>
        </w:rPr>
        <w:t>Глава Администрации</w:t>
      </w:r>
    </w:p>
    <w:p w:rsidR="00CD7D1A" w:rsidRPr="00333F1E" w:rsidRDefault="00CD7D1A" w:rsidP="00CD7D1A">
      <w:pPr>
        <w:pStyle w:val="a7"/>
        <w:tabs>
          <w:tab w:val="left" w:pos="142"/>
        </w:tabs>
        <w:jc w:val="both"/>
        <w:rPr>
          <w:rFonts w:ascii="Times New Roman" w:hAnsi="Times New Roman"/>
          <w:sz w:val="26"/>
          <w:szCs w:val="26"/>
        </w:rPr>
      </w:pPr>
      <w:r w:rsidRPr="00333F1E">
        <w:rPr>
          <w:rFonts w:ascii="Times New Roman" w:hAnsi="Times New Roman"/>
          <w:sz w:val="26"/>
          <w:szCs w:val="26"/>
        </w:rPr>
        <w:t xml:space="preserve">Тымского  сельского поселения                                                   </w:t>
      </w:r>
      <w:r w:rsidR="00333F1E">
        <w:rPr>
          <w:rFonts w:ascii="Times New Roman" w:hAnsi="Times New Roman"/>
          <w:sz w:val="26"/>
          <w:szCs w:val="26"/>
        </w:rPr>
        <w:t xml:space="preserve">       </w:t>
      </w:r>
      <w:r w:rsidRPr="00333F1E">
        <w:rPr>
          <w:rFonts w:ascii="Times New Roman" w:hAnsi="Times New Roman"/>
          <w:sz w:val="26"/>
          <w:szCs w:val="26"/>
        </w:rPr>
        <w:t xml:space="preserve">  К.Ф. Важенин</w:t>
      </w:r>
    </w:p>
    <w:p w:rsidR="00C9598C" w:rsidRPr="00C9598C" w:rsidRDefault="00C9598C" w:rsidP="00C9598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9598C" w:rsidRPr="00C9598C" w:rsidRDefault="00C9598C" w:rsidP="00CD7D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9598C" w:rsidRPr="00C9598C" w:rsidRDefault="00C9598C" w:rsidP="00CD7D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3F1E" w:rsidRDefault="00333F1E" w:rsidP="00CD7D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3F1E" w:rsidRDefault="00333F1E" w:rsidP="00CD7D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3F1E" w:rsidRDefault="00333F1E" w:rsidP="00CD7D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3F1E" w:rsidRDefault="00333F1E" w:rsidP="00CD7D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D7D1A" w:rsidRPr="00C9598C" w:rsidRDefault="00CD7D1A" w:rsidP="00CD7D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9598C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УТВЕРЖДЕНО</w:t>
      </w:r>
    </w:p>
    <w:p w:rsidR="00CD7D1A" w:rsidRPr="00C9598C" w:rsidRDefault="00333F1E" w:rsidP="00CD7D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постановлением</w:t>
      </w:r>
      <w:r w:rsidR="00CD7D1A" w:rsidRPr="00C9598C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:rsidR="00CD7D1A" w:rsidRPr="00C9598C" w:rsidRDefault="00CD7D1A" w:rsidP="00CD7D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9598C">
        <w:rPr>
          <w:rFonts w:ascii="Times New Roman" w:hAnsi="Times New Roman" w:cs="Times New Roman"/>
          <w:b w:val="0"/>
          <w:sz w:val="24"/>
          <w:szCs w:val="24"/>
        </w:rPr>
        <w:t>Тымского сельского поселения</w:t>
      </w:r>
    </w:p>
    <w:p w:rsidR="00CD7D1A" w:rsidRPr="00C9598C" w:rsidRDefault="00CD7D1A" w:rsidP="00CD7D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9598C">
        <w:rPr>
          <w:rFonts w:ascii="Times New Roman" w:hAnsi="Times New Roman" w:cs="Times New Roman"/>
          <w:b w:val="0"/>
          <w:sz w:val="24"/>
          <w:szCs w:val="24"/>
        </w:rPr>
        <w:t>от 04.05.2021 № 21</w:t>
      </w:r>
    </w:p>
    <w:p w:rsidR="00CD7D1A" w:rsidRPr="00C9598C" w:rsidRDefault="00CD7D1A" w:rsidP="00CD7D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9598C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206D35" w:rsidRPr="00C9598C" w:rsidRDefault="00206D35" w:rsidP="00206D35">
      <w:pPr>
        <w:pStyle w:val="Default"/>
        <w:jc w:val="center"/>
        <w:rPr>
          <w:b/>
          <w:bCs/>
        </w:rPr>
      </w:pPr>
      <w:r w:rsidRPr="00C9598C">
        <w:rPr>
          <w:b/>
          <w:bCs/>
        </w:rPr>
        <w:t>Положение</w:t>
      </w:r>
    </w:p>
    <w:p w:rsidR="00206D35" w:rsidRPr="00C9598C" w:rsidRDefault="00206D35" w:rsidP="00206D35">
      <w:pPr>
        <w:pStyle w:val="Default"/>
        <w:jc w:val="center"/>
        <w:rPr>
          <w:b/>
        </w:rPr>
      </w:pPr>
      <w:r w:rsidRPr="00C9598C">
        <w:rPr>
          <w:b/>
          <w:bCs/>
        </w:rPr>
        <w:t xml:space="preserve">об организации системы внутреннего обеспечения соответствия требованиям антимонопольного законодательства в </w:t>
      </w:r>
      <w:r w:rsidRPr="00C9598C">
        <w:rPr>
          <w:b/>
        </w:rPr>
        <w:t>Администрации Тымского сельского поселения</w:t>
      </w:r>
    </w:p>
    <w:p w:rsidR="00206D35" w:rsidRPr="00C9598C" w:rsidRDefault="00206D35" w:rsidP="00206D35">
      <w:pPr>
        <w:pStyle w:val="Default"/>
        <w:jc w:val="center"/>
        <w:rPr>
          <w:b/>
        </w:rPr>
      </w:pPr>
    </w:p>
    <w:p w:rsidR="00206D35" w:rsidRPr="00C9598C" w:rsidRDefault="00206D35" w:rsidP="00206D35">
      <w:pPr>
        <w:pStyle w:val="Default"/>
        <w:jc w:val="center"/>
        <w:rPr>
          <w:b/>
          <w:bCs/>
        </w:rPr>
      </w:pPr>
      <w:r w:rsidRPr="00C9598C">
        <w:rPr>
          <w:b/>
          <w:bCs/>
        </w:rPr>
        <w:t>1. Общие положения</w:t>
      </w:r>
    </w:p>
    <w:p w:rsidR="00206D35" w:rsidRPr="00C9598C" w:rsidRDefault="00206D35" w:rsidP="00206D35">
      <w:pPr>
        <w:pStyle w:val="Default"/>
        <w:jc w:val="center"/>
      </w:pPr>
    </w:p>
    <w:p w:rsidR="00206D35" w:rsidRPr="00C9598C" w:rsidRDefault="00206D35" w:rsidP="00206D35">
      <w:pPr>
        <w:pStyle w:val="Default"/>
        <w:jc w:val="both"/>
      </w:pPr>
      <w:r w:rsidRPr="00C9598C">
        <w:t xml:space="preserve">   1.1. </w:t>
      </w:r>
      <w:proofErr w:type="gramStart"/>
      <w:r w:rsidRPr="00C9598C">
        <w:t xml:space="preserve">Настоящее Положение разработано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(далее антимонопольный </w:t>
      </w:r>
      <w:proofErr w:type="spellStart"/>
      <w:r w:rsidRPr="00C9598C">
        <w:t>комплаенс</w:t>
      </w:r>
      <w:proofErr w:type="spellEnd"/>
      <w:r w:rsidRPr="00C9598C">
        <w:t xml:space="preserve">), утвержденными распоряжением Правительства Российской Федерации от 18.10.2018 N 2258-р и устанавливает общие требования к организации внутреннего обеспечения соответствия требованиям антимонопольного законодательства (далее антимонопольный </w:t>
      </w:r>
      <w:proofErr w:type="spellStart"/>
      <w:r w:rsidRPr="00C9598C">
        <w:t>комплаенс</w:t>
      </w:r>
      <w:proofErr w:type="spellEnd"/>
      <w:r w:rsidRPr="00C9598C">
        <w:t xml:space="preserve">) в администрации Тымского сельского поселения (далее - Администрация). </w:t>
      </w:r>
      <w:proofErr w:type="gramEnd"/>
    </w:p>
    <w:p w:rsidR="00206D35" w:rsidRPr="00C9598C" w:rsidRDefault="00206D35" w:rsidP="00206D35">
      <w:pPr>
        <w:pStyle w:val="Default"/>
        <w:jc w:val="both"/>
      </w:pPr>
      <w:r w:rsidRPr="00C9598C">
        <w:t xml:space="preserve">   1.2. Используемые в настоящем Положении термины и понятия: </w:t>
      </w:r>
    </w:p>
    <w:p w:rsidR="00206D35" w:rsidRPr="00C9598C" w:rsidRDefault="00206D35" w:rsidP="00206D35">
      <w:pPr>
        <w:pStyle w:val="Default"/>
        <w:jc w:val="both"/>
      </w:pPr>
      <w:r w:rsidRPr="00C9598C">
        <w:t xml:space="preserve">   </w:t>
      </w:r>
      <w:proofErr w:type="gramStart"/>
      <w:r w:rsidRPr="00C9598C">
        <w:t>"Антимонопольное законодательство" - законодательство, основывающееся на Конституции Российской Федерации, Гражданском кодексе Российской Федерации и состоящее из Федерального закона от 26.07.2006 N 135-ФЗ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и в которых участвуют федеральные органы исполнительной власти, органы государственной власти субъектов Российской Федерации, органы</w:t>
      </w:r>
      <w:proofErr w:type="gramEnd"/>
      <w:r w:rsidRPr="00C9598C">
        <w:t xml:space="preserve">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юридические и физические лица, в том числе индивидуальные предприниматели. </w:t>
      </w:r>
    </w:p>
    <w:p w:rsidR="00206D35" w:rsidRPr="00C9598C" w:rsidRDefault="00206D35" w:rsidP="00206D35">
      <w:pPr>
        <w:pStyle w:val="Default"/>
        <w:jc w:val="both"/>
      </w:pPr>
      <w:r w:rsidRPr="00C9598C">
        <w:t xml:space="preserve">   "Антимонопольный </w:t>
      </w:r>
      <w:proofErr w:type="spellStart"/>
      <w:r w:rsidRPr="00C9598C">
        <w:t>комплаенс</w:t>
      </w:r>
      <w:proofErr w:type="spellEnd"/>
      <w:r w:rsidRPr="00C9598C">
        <w:t xml:space="preserve">"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 </w:t>
      </w:r>
    </w:p>
    <w:p w:rsidR="00206D35" w:rsidRPr="00C9598C" w:rsidRDefault="00206D35" w:rsidP="00206D35">
      <w:pPr>
        <w:pStyle w:val="Default"/>
        <w:jc w:val="both"/>
      </w:pPr>
      <w:r w:rsidRPr="00C9598C">
        <w:t xml:space="preserve">   "Антимонопольный орган" - федеральный антимонопольный орган и его территориальные органы; </w:t>
      </w:r>
    </w:p>
    <w:p w:rsidR="00206D35" w:rsidRPr="00C9598C" w:rsidRDefault="00206D35" w:rsidP="00206D35">
      <w:pPr>
        <w:pStyle w:val="Default"/>
        <w:jc w:val="both"/>
      </w:pPr>
      <w:r w:rsidRPr="00C9598C">
        <w:t xml:space="preserve">   "Доклад об антимонопольном </w:t>
      </w:r>
      <w:proofErr w:type="spellStart"/>
      <w:r w:rsidRPr="00C9598C">
        <w:t>комплаенсе</w:t>
      </w:r>
      <w:proofErr w:type="spellEnd"/>
      <w:r w:rsidRPr="00C9598C">
        <w:t xml:space="preserve">" - документ, содержащий информацию об организации и функционировании антимонопольного </w:t>
      </w:r>
      <w:proofErr w:type="spellStart"/>
      <w:r w:rsidRPr="00C9598C">
        <w:t>комплаенса</w:t>
      </w:r>
      <w:proofErr w:type="spellEnd"/>
      <w:r w:rsidRPr="00C9598C">
        <w:t xml:space="preserve"> в органе местного самоуправления; </w:t>
      </w:r>
    </w:p>
    <w:p w:rsidR="00206D35" w:rsidRPr="00C9598C" w:rsidRDefault="00206D35" w:rsidP="00206D35">
      <w:pPr>
        <w:pStyle w:val="Default"/>
        <w:jc w:val="both"/>
      </w:pPr>
      <w:r w:rsidRPr="00C9598C">
        <w:t xml:space="preserve">   "Коллегиальный орган" - совещательный орган, осуществляющий оценку эффективности внедрения органом местного самоуправления антимонопольного </w:t>
      </w:r>
      <w:proofErr w:type="spellStart"/>
      <w:r w:rsidRPr="00C9598C">
        <w:t>комплаенса</w:t>
      </w:r>
      <w:proofErr w:type="spellEnd"/>
      <w:r w:rsidRPr="00C9598C">
        <w:t xml:space="preserve">; </w:t>
      </w:r>
    </w:p>
    <w:p w:rsidR="00206D35" w:rsidRPr="00C9598C" w:rsidRDefault="00206D35" w:rsidP="00206D35">
      <w:pPr>
        <w:pStyle w:val="Default"/>
        <w:jc w:val="both"/>
      </w:pPr>
      <w:r w:rsidRPr="00C9598C">
        <w:t xml:space="preserve">   "Нарушение антимонопольного законодательства" - недопущение, ограничение, устранение конкуренции федеральными органами исполнительной власти, органами государственной власти субъектов Российской Федерации, органами местного самоуправления, иными осуществляющими функции указанных органов органами или организациями, а также государственными внебюджетными фондами. Центральным банком Российской Федерации; </w:t>
      </w:r>
    </w:p>
    <w:p w:rsidR="00206D35" w:rsidRPr="00C9598C" w:rsidRDefault="00206D35" w:rsidP="00206D35">
      <w:pPr>
        <w:pStyle w:val="Default"/>
        <w:jc w:val="both"/>
      </w:pPr>
      <w:r w:rsidRPr="00C9598C">
        <w:t xml:space="preserve">   "Риски нарушения антимонопольного законодательства" - сочетание вероятности и последствий наступления неблагоприятных событий в виде ограничения, устранения или недопущения конкуренции, а также применения мер ответственности в связи с наступлением таких событий; </w:t>
      </w:r>
    </w:p>
    <w:p w:rsidR="00206D35" w:rsidRPr="00C9598C" w:rsidRDefault="00206D35" w:rsidP="00206D35">
      <w:pPr>
        <w:pStyle w:val="Default"/>
        <w:pageBreakBefore/>
        <w:jc w:val="both"/>
      </w:pPr>
      <w:r w:rsidRPr="00C9598C">
        <w:lastRenderedPageBreak/>
        <w:t xml:space="preserve">   "Уполномоченное подразделение" - подразделение органа местного самоуправления, осуществляющее внедрение и контроль за исполнение в органе местного самоуправления антимонопольного </w:t>
      </w:r>
      <w:proofErr w:type="spellStart"/>
      <w:r w:rsidRPr="00C9598C">
        <w:t>комплаенса</w:t>
      </w:r>
      <w:proofErr w:type="spellEnd"/>
      <w:r w:rsidRPr="00C9598C">
        <w:t xml:space="preserve">. </w:t>
      </w:r>
    </w:p>
    <w:p w:rsidR="00206D35" w:rsidRPr="00C9598C" w:rsidRDefault="00206D35" w:rsidP="00206D35">
      <w:pPr>
        <w:pStyle w:val="Default"/>
        <w:jc w:val="center"/>
        <w:rPr>
          <w:b/>
          <w:bCs/>
        </w:rPr>
      </w:pPr>
    </w:p>
    <w:p w:rsidR="00206D35" w:rsidRPr="00C9598C" w:rsidRDefault="00206D35" w:rsidP="00206D35">
      <w:pPr>
        <w:pStyle w:val="Default"/>
        <w:jc w:val="center"/>
        <w:rPr>
          <w:b/>
          <w:bCs/>
        </w:rPr>
      </w:pPr>
      <w:r w:rsidRPr="00C9598C">
        <w:rPr>
          <w:b/>
          <w:bCs/>
        </w:rPr>
        <w:t xml:space="preserve">2. Цели, задачи и принципы </w:t>
      </w:r>
      <w:proofErr w:type="gramStart"/>
      <w:r w:rsidRPr="00C9598C">
        <w:rPr>
          <w:b/>
          <w:bCs/>
        </w:rPr>
        <w:t>антимонопольного</w:t>
      </w:r>
      <w:proofErr w:type="gramEnd"/>
      <w:r w:rsidRPr="00C9598C">
        <w:rPr>
          <w:b/>
          <w:bCs/>
        </w:rPr>
        <w:t xml:space="preserve"> </w:t>
      </w:r>
      <w:proofErr w:type="spellStart"/>
      <w:r w:rsidRPr="00C9598C">
        <w:rPr>
          <w:b/>
          <w:bCs/>
        </w:rPr>
        <w:t>комплаенса</w:t>
      </w:r>
      <w:proofErr w:type="spellEnd"/>
    </w:p>
    <w:p w:rsidR="00206D35" w:rsidRPr="00C9598C" w:rsidRDefault="00206D35" w:rsidP="00206D35">
      <w:pPr>
        <w:pStyle w:val="Default"/>
        <w:jc w:val="center"/>
      </w:pPr>
    </w:p>
    <w:p w:rsidR="00206D35" w:rsidRPr="00C9598C" w:rsidRDefault="00206D35" w:rsidP="00206D35">
      <w:pPr>
        <w:pStyle w:val="Default"/>
        <w:jc w:val="both"/>
      </w:pPr>
      <w:r w:rsidRPr="00C9598C">
        <w:t xml:space="preserve">   2.1. Целями </w:t>
      </w:r>
      <w:proofErr w:type="gramStart"/>
      <w:r w:rsidRPr="00C9598C">
        <w:t>антимонопольного</w:t>
      </w:r>
      <w:proofErr w:type="gramEnd"/>
      <w:r w:rsidRPr="00C9598C">
        <w:t xml:space="preserve"> </w:t>
      </w:r>
      <w:proofErr w:type="spellStart"/>
      <w:r w:rsidRPr="00C9598C">
        <w:t>комплаенса</w:t>
      </w:r>
      <w:proofErr w:type="spellEnd"/>
      <w:r w:rsidRPr="00C9598C">
        <w:t xml:space="preserve"> являются: </w:t>
      </w:r>
    </w:p>
    <w:p w:rsidR="00206D35" w:rsidRPr="00C9598C" w:rsidRDefault="00206D35" w:rsidP="00206D35">
      <w:pPr>
        <w:pStyle w:val="Default"/>
        <w:jc w:val="both"/>
      </w:pPr>
      <w:r w:rsidRPr="00C9598C">
        <w:t xml:space="preserve">   - обеспечение соответствия деятельности Администрации требованиям антимонопольного законодательства; </w:t>
      </w:r>
    </w:p>
    <w:p w:rsidR="00206D35" w:rsidRPr="00C9598C" w:rsidRDefault="00206D35" w:rsidP="00206D35">
      <w:pPr>
        <w:pStyle w:val="Default"/>
        <w:jc w:val="both"/>
      </w:pPr>
      <w:r w:rsidRPr="00C9598C">
        <w:t xml:space="preserve">   - профилактика нарушения требований антимонопольного законодательства в деятельности Администрации; </w:t>
      </w:r>
    </w:p>
    <w:p w:rsidR="00206D35" w:rsidRPr="00C9598C" w:rsidRDefault="00206D35" w:rsidP="00206D35">
      <w:pPr>
        <w:pStyle w:val="Default"/>
        <w:jc w:val="both"/>
      </w:pPr>
      <w:r w:rsidRPr="00C9598C">
        <w:t xml:space="preserve">   - повышение уровня правовой культуры в Администрации; </w:t>
      </w:r>
    </w:p>
    <w:p w:rsidR="00206D35" w:rsidRPr="00C9598C" w:rsidRDefault="00206D35" w:rsidP="00206D35">
      <w:pPr>
        <w:pStyle w:val="Default"/>
        <w:jc w:val="both"/>
      </w:pPr>
      <w:r w:rsidRPr="00C9598C">
        <w:t xml:space="preserve">   - сокращение количества нарушений антимонопольного законодательства. </w:t>
      </w:r>
    </w:p>
    <w:p w:rsidR="00206D35" w:rsidRPr="00C9598C" w:rsidRDefault="00206D35" w:rsidP="00206D35">
      <w:pPr>
        <w:pStyle w:val="Default"/>
        <w:jc w:val="both"/>
      </w:pPr>
      <w:r w:rsidRPr="00C9598C">
        <w:t xml:space="preserve">   2.2. Задачи </w:t>
      </w:r>
      <w:proofErr w:type="gramStart"/>
      <w:r w:rsidRPr="00C9598C">
        <w:t>антимонопольного</w:t>
      </w:r>
      <w:proofErr w:type="gramEnd"/>
      <w:r w:rsidRPr="00C9598C">
        <w:t xml:space="preserve"> </w:t>
      </w:r>
      <w:proofErr w:type="spellStart"/>
      <w:r w:rsidRPr="00C9598C">
        <w:t>комплаенса</w:t>
      </w:r>
      <w:proofErr w:type="spellEnd"/>
      <w:r w:rsidRPr="00C9598C">
        <w:t xml:space="preserve">: </w:t>
      </w:r>
    </w:p>
    <w:p w:rsidR="00206D35" w:rsidRPr="00C9598C" w:rsidRDefault="00206D35" w:rsidP="00206D35">
      <w:pPr>
        <w:pStyle w:val="Default"/>
        <w:jc w:val="both"/>
      </w:pPr>
      <w:r w:rsidRPr="00C9598C">
        <w:t xml:space="preserve">   - выявление рисков нарушения антимонопольного законодательства; </w:t>
      </w:r>
    </w:p>
    <w:p w:rsidR="00206D35" w:rsidRPr="00C9598C" w:rsidRDefault="00206D35" w:rsidP="00206D35">
      <w:pPr>
        <w:pStyle w:val="Default"/>
        <w:jc w:val="both"/>
      </w:pPr>
      <w:r w:rsidRPr="00C9598C">
        <w:t xml:space="preserve">   - управление рисками нарушения антимонопольного законодательства; </w:t>
      </w:r>
    </w:p>
    <w:p w:rsidR="00206D35" w:rsidRPr="00C9598C" w:rsidRDefault="00206D35" w:rsidP="00206D35">
      <w:pPr>
        <w:pStyle w:val="Default"/>
        <w:jc w:val="both"/>
      </w:pPr>
      <w:r w:rsidRPr="00C9598C">
        <w:t xml:space="preserve">   - контроль соответствия деятельности Администрации требованиям антимонопольного законодательства; </w:t>
      </w:r>
    </w:p>
    <w:p w:rsidR="00206D35" w:rsidRPr="00C9598C" w:rsidRDefault="00206D35" w:rsidP="00206D35">
      <w:pPr>
        <w:pStyle w:val="Default"/>
        <w:jc w:val="both"/>
      </w:pPr>
      <w:r w:rsidRPr="00C9598C">
        <w:t xml:space="preserve">   - оценка эффективности организации Администрацией </w:t>
      </w:r>
      <w:proofErr w:type="gramStart"/>
      <w:r w:rsidRPr="00C9598C">
        <w:t>антимонопольного</w:t>
      </w:r>
      <w:proofErr w:type="gramEnd"/>
      <w:r w:rsidRPr="00C9598C">
        <w:t xml:space="preserve"> </w:t>
      </w:r>
      <w:proofErr w:type="spellStart"/>
      <w:r w:rsidRPr="00C9598C">
        <w:t>комплаенса</w:t>
      </w:r>
      <w:proofErr w:type="spellEnd"/>
      <w:r w:rsidRPr="00C9598C">
        <w:t xml:space="preserve">. </w:t>
      </w:r>
    </w:p>
    <w:p w:rsidR="00206D35" w:rsidRPr="00C9598C" w:rsidRDefault="00206D35" w:rsidP="00206D35">
      <w:pPr>
        <w:pStyle w:val="Default"/>
        <w:jc w:val="both"/>
      </w:pPr>
      <w:r w:rsidRPr="00C9598C">
        <w:t xml:space="preserve">   2.3. При разработке и внедрении </w:t>
      </w:r>
      <w:proofErr w:type="gramStart"/>
      <w:r w:rsidRPr="00C9598C">
        <w:t>антимонопольного</w:t>
      </w:r>
      <w:proofErr w:type="gramEnd"/>
      <w:r w:rsidRPr="00C9598C">
        <w:t xml:space="preserve"> </w:t>
      </w:r>
      <w:proofErr w:type="spellStart"/>
      <w:r w:rsidRPr="00C9598C">
        <w:t>комплаенса</w:t>
      </w:r>
      <w:proofErr w:type="spellEnd"/>
      <w:r w:rsidRPr="00C9598C">
        <w:t xml:space="preserve"> Администрация руководствуется следующими принципами: </w:t>
      </w:r>
    </w:p>
    <w:p w:rsidR="00206D35" w:rsidRPr="00C9598C" w:rsidRDefault="00206D35" w:rsidP="00206D35">
      <w:pPr>
        <w:pStyle w:val="Default"/>
        <w:jc w:val="both"/>
      </w:pPr>
      <w:r w:rsidRPr="00C9598C">
        <w:t xml:space="preserve">   - законности; </w:t>
      </w:r>
    </w:p>
    <w:p w:rsidR="00206D35" w:rsidRPr="00C9598C" w:rsidRDefault="00206D35" w:rsidP="00206D35">
      <w:pPr>
        <w:pStyle w:val="Default"/>
        <w:jc w:val="both"/>
      </w:pPr>
      <w:r w:rsidRPr="00C9598C">
        <w:t xml:space="preserve">   - заинтересованности руководства Администрации в эффективности и результативности антимонопольного </w:t>
      </w:r>
      <w:proofErr w:type="spellStart"/>
      <w:r w:rsidRPr="00C9598C">
        <w:t>комплаенса</w:t>
      </w:r>
      <w:proofErr w:type="spellEnd"/>
      <w:r w:rsidRPr="00C9598C">
        <w:t xml:space="preserve">; </w:t>
      </w:r>
    </w:p>
    <w:p w:rsidR="00206D35" w:rsidRPr="00C9598C" w:rsidRDefault="00206D35" w:rsidP="00206D35">
      <w:pPr>
        <w:pStyle w:val="Default"/>
        <w:jc w:val="both"/>
      </w:pPr>
      <w:r w:rsidRPr="00C9598C">
        <w:t xml:space="preserve">   - регулярности оценки рисков нарушения антимонопольного законодательства; </w:t>
      </w:r>
    </w:p>
    <w:p w:rsidR="00206D35" w:rsidRPr="00C9598C" w:rsidRDefault="00206D35" w:rsidP="00206D35">
      <w:pPr>
        <w:pStyle w:val="Default"/>
        <w:jc w:val="both"/>
      </w:pPr>
      <w:r w:rsidRPr="00C9598C">
        <w:t xml:space="preserve">   - информационной открытости </w:t>
      </w:r>
      <w:proofErr w:type="gramStart"/>
      <w:r w:rsidRPr="00C9598C">
        <w:t>действующего</w:t>
      </w:r>
      <w:proofErr w:type="gramEnd"/>
      <w:r w:rsidRPr="00C9598C">
        <w:t xml:space="preserve"> в Администрации антимонопольного </w:t>
      </w:r>
      <w:proofErr w:type="spellStart"/>
      <w:r w:rsidRPr="00C9598C">
        <w:t>комплаенса</w:t>
      </w:r>
      <w:proofErr w:type="spellEnd"/>
      <w:r w:rsidRPr="00C9598C">
        <w:t xml:space="preserve">; </w:t>
      </w:r>
    </w:p>
    <w:p w:rsidR="00206D35" w:rsidRPr="00C9598C" w:rsidRDefault="00206D35" w:rsidP="00206D35">
      <w:pPr>
        <w:pStyle w:val="Default"/>
        <w:jc w:val="both"/>
      </w:pPr>
      <w:r w:rsidRPr="00C9598C">
        <w:t xml:space="preserve">   - непрерывности анализа и функционирования антимонопольного </w:t>
      </w:r>
      <w:proofErr w:type="spellStart"/>
      <w:r w:rsidRPr="00C9598C">
        <w:t>комплаенса</w:t>
      </w:r>
      <w:proofErr w:type="spellEnd"/>
      <w:r w:rsidRPr="00C9598C">
        <w:t xml:space="preserve">; </w:t>
      </w:r>
    </w:p>
    <w:p w:rsidR="00206D35" w:rsidRPr="00C9598C" w:rsidRDefault="00206D35" w:rsidP="00206D35">
      <w:pPr>
        <w:pStyle w:val="Default"/>
        <w:jc w:val="both"/>
      </w:pPr>
      <w:r w:rsidRPr="00C9598C">
        <w:t xml:space="preserve">   - совершенствования антимонопольного </w:t>
      </w:r>
      <w:proofErr w:type="spellStart"/>
      <w:r w:rsidRPr="00C9598C">
        <w:t>комплаенса</w:t>
      </w:r>
      <w:proofErr w:type="spellEnd"/>
      <w:r w:rsidRPr="00C9598C">
        <w:t xml:space="preserve">. </w:t>
      </w:r>
    </w:p>
    <w:p w:rsidR="00206D35" w:rsidRPr="00C9598C" w:rsidRDefault="00206D35" w:rsidP="00206D35">
      <w:pPr>
        <w:pStyle w:val="Default"/>
        <w:jc w:val="both"/>
      </w:pPr>
    </w:p>
    <w:p w:rsidR="00206D35" w:rsidRPr="00C9598C" w:rsidRDefault="00206D35" w:rsidP="00206D35">
      <w:pPr>
        <w:pStyle w:val="Default"/>
        <w:jc w:val="center"/>
        <w:rPr>
          <w:b/>
          <w:bCs/>
        </w:rPr>
      </w:pPr>
      <w:r w:rsidRPr="00C9598C">
        <w:rPr>
          <w:b/>
          <w:bCs/>
        </w:rPr>
        <w:t xml:space="preserve">3. Организация </w:t>
      </w:r>
      <w:proofErr w:type="gramStart"/>
      <w:r w:rsidRPr="00C9598C">
        <w:rPr>
          <w:b/>
          <w:bCs/>
        </w:rPr>
        <w:t>антимонопольного</w:t>
      </w:r>
      <w:proofErr w:type="gramEnd"/>
      <w:r w:rsidRPr="00C9598C">
        <w:rPr>
          <w:b/>
          <w:bCs/>
        </w:rPr>
        <w:t xml:space="preserve"> </w:t>
      </w:r>
      <w:proofErr w:type="spellStart"/>
      <w:r w:rsidRPr="00C9598C">
        <w:rPr>
          <w:b/>
          <w:bCs/>
        </w:rPr>
        <w:t>комплаенса</w:t>
      </w:r>
      <w:proofErr w:type="spellEnd"/>
    </w:p>
    <w:p w:rsidR="00206D35" w:rsidRPr="00C9598C" w:rsidRDefault="00206D35" w:rsidP="00206D35">
      <w:pPr>
        <w:pStyle w:val="Default"/>
      </w:pPr>
    </w:p>
    <w:p w:rsidR="00206D35" w:rsidRPr="00C9598C" w:rsidRDefault="00206D35" w:rsidP="00206D35">
      <w:pPr>
        <w:pStyle w:val="Default"/>
        <w:jc w:val="both"/>
      </w:pPr>
      <w:r w:rsidRPr="00C9598C">
        <w:t xml:space="preserve">   3.1. Общий контроль организации антимонопольного </w:t>
      </w:r>
      <w:proofErr w:type="spellStart"/>
      <w:r w:rsidRPr="00C9598C">
        <w:t>комплаенса</w:t>
      </w:r>
      <w:proofErr w:type="spellEnd"/>
      <w:r w:rsidRPr="00C9598C">
        <w:t xml:space="preserve"> и обеспечения его функционирования осуществляется главой администрации с выполнением им следующих полномочий: </w:t>
      </w:r>
    </w:p>
    <w:p w:rsidR="00206D35" w:rsidRPr="00C9598C" w:rsidRDefault="00206D35" w:rsidP="00206D35">
      <w:pPr>
        <w:pStyle w:val="Default"/>
        <w:jc w:val="both"/>
      </w:pPr>
      <w:r w:rsidRPr="00C9598C">
        <w:t xml:space="preserve">   а) введение в действие акта об </w:t>
      </w:r>
      <w:proofErr w:type="gramStart"/>
      <w:r w:rsidRPr="00C9598C">
        <w:t>антимонопольном</w:t>
      </w:r>
      <w:proofErr w:type="gramEnd"/>
      <w:r w:rsidRPr="00C9598C">
        <w:t xml:space="preserve"> </w:t>
      </w:r>
      <w:proofErr w:type="spellStart"/>
      <w:r w:rsidRPr="00C9598C">
        <w:t>комплаенсе</w:t>
      </w:r>
      <w:proofErr w:type="spellEnd"/>
      <w:r w:rsidRPr="00C9598C">
        <w:t xml:space="preserve">. внесение в него изменений и дополнений, а также внутренних документов Администрации, регламентирующих реализацию антимонопольного </w:t>
      </w:r>
      <w:proofErr w:type="spellStart"/>
      <w:r w:rsidRPr="00C9598C">
        <w:t>комплаенса</w:t>
      </w:r>
      <w:proofErr w:type="spellEnd"/>
      <w:r w:rsidRPr="00C9598C">
        <w:t xml:space="preserve">; </w:t>
      </w:r>
    </w:p>
    <w:p w:rsidR="00206D35" w:rsidRPr="00C9598C" w:rsidRDefault="00206D35" w:rsidP="00206D35">
      <w:pPr>
        <w:pStyle w:val="Default"/>
        <w:jc w:val="both"/>
      </w:pPr>
      <w:r w:rsidRPr="00C9598C">
        <w:t xml:space="preserve">   б) применение предусмотренных законодательством Российской Федерации мер ответственности за нарушение правил </w:t>
      </w:r>
      <w:proofErr w:type="gramStart"/>
      <w:r w:rsidRPr="00C9598C">
        <w:t>антимонопольного</w:t>
      </w:r>
      <w:proofErr w:type="gramEnd"/>
      <w:r w:rsidRPr="00C9598C">
        <w:t xml:space="preserve"> </w:t>
      </w:r>
      <w:proofErr w:type="spellStart"/>
      <w:r w:rsidRPr="00C9598C">
        <w:t>комплаенса</w:t>
      </w:r>
      <w:proofErr w:type="spellEnd"/>
      <w:r w:rsidRPr="00C9598C">
        <w:t xml:space="preserve">; </w:t>
      </w:r>
    </w:p>
    <w:p w:rsidR="00206D35" w:rsidRPr="00C9598C" w:rsidRDefault="00206D35" w:rsidP="00206D35">
      <w:pPr>
        <w:pStyle w:val="Default"/>
        <w:jc w:val="both"/>
      </w:pPr>
      <w:r w:rsidRPr="00C9598C">
        <w:t xml:space="preserve">   в) рассмотрение материалов, отчетов и результатов периодических оценок эффективности функционирования антимонопольного </w:t>
      </w:r>
      <w:proofErr w:type="spellStart"/>
      <w:r w:rsidRPr="00C9598C">
        <w:t>комплаенса</w:t>
      </w:r>
      <w:proofErr w:type="spellEnd"/>
      <w:r w:rsidRPr="00C9598C">
        <w:t xml:space="preserve"> и принятие мер, направленных на устранение выявленных недостатков; </w:t>
      </w:r>
    </w:p>
    <w:p w:rsidR="00206D35" w:rsidRPr="00C9598C" w:rsidRDefault="00206D35" w:rsidP="00206D35">
      <w:pPr>
        <w:pStyle w:val="Default"/>
        <w:jc w:val="both"/>
      </w:pPr>
      <w:r w:rsidRPr="00C9598C">
        <w:t xml:space="preserve">   г) осуществление </w:t>
      </w:r>
      <w:proofErr w:type="gramStart"/>
      <w:r w:rsidRPr="00C9598C">
        <w:t>контроля за</w:t>
      </w:r>
      <w:proofErr w:type="gramEnd"/>
      <w:r w:rsidRPr="00C9598C">
        <w:t xml:space="preserve"> устранением выявленных недостатков антимонопольного </w:t>
      </w:r>
      <w:proofErr w:type="spellStart"/>
      <w:r w:rsidRPr="00C9598C">
        <w:t>комплаенса</w:t>
      </w:r>
      <w:proofErr w:type="spellEnd"/>
      <w:r w:rsidRPr="00C9598C">
        <w:t xml:space="preserve">; </w:t>
      </w:r>
    </w:p>
    <w:p w:rsidR="00206D35" w:rsidRPr="00C9598C" w:rsidRDefault="00206D35" w:rsidP="00206D35">
      <w:pPr>
        <w:pStyle w:val="Default"/>
        <w:jc w:val="both"/>
      </w:pPr>
      <w:r w:rsidRPr="00C9598C">
        <w:t xml:space="preserve">   </w:t>
      </w:r>
      <w:proofErr w:type="spellStart"/>
      <w:r w:rsidRPr="00C9598C">
        <w:t>д</w:t>
      </w:r>
      <w:proofErr w:type="spellEnd"/>
      <w:r w:rsidRPr="00C9598C">
        <w:t xml:space="preserve">) утверждение плана мероприятий ("дорожной карты") по снижению </w:t>
      </w:r>
      <w:proofErr w:type="spellStart"/>
      <w:r w:rsidRPr="00C9598C">
        <w:t>комплаенс-рисков</w:t>
      </w:r>
      <w:proofErr w:type="spellEnd"/>
      <w:r w:rsidRPr="00C9598C">
        <w:t xml:space="preserve">. </w:t>
      </w:r>
    </w:p>
    <w:p w:rsidR="00206D35" w:rsidRPr="00C9598C" w:rsidRDefault="00206D35" w:rsidP="00206D35">
      <w:pPr>
        <w:pStyle w:val="Default"/>
        <w:jc w:val="both"/>
      </w:pPr>
      <w:r w:rsidRPr="00C9598C">
        <w:t xml:space="preserve">   3.2. </w:t>
      </w:r>
      <w:proofErr w:type="gramStart"/>
      <w:r w:rsidRPr="00C9598C">
        <w:t xml:space="preserve">Функции Уполномоченного специалиста, связанные с организацией и функционированием антимонопольного </w:t>
      </w:r>
      <w:proofErr w:type="spellStart"/>
      <w:r w:rsidRPr="00C9598C">
        <w:t>комплаенса</w:t>
      </w:r>
      <w:proofErr w:type="spellEnd"/>
      <w:r w:rsidRPr="00C9598C">
        <w:t xml:space="preserve"> в Администрации выполняет специалист 1 категории (финансист) (далее - Уполномоченное лицо). </w:t>
      </w:r>
      <w:proofErr w:type="gramEnd"/>
    </w:p>
    <w:p w:rsidR="00206D35" w:rsidRPr="00C9598C" w:rsidRDefault="00206D35" w:rsidP="00206D35">
      <w:pPr>
        <w:pStyle w:val="Default"/>
        <w:jc w:val="both"/>
      </w:pPr>
      <w:r w:rsidRPr="00C9598C">
        <w:t xml:space="preserve">   3.3. К компетенции Уполномоченного лица относятся следующие полномочия: </w:t>
      </w:r>
    </w:p>
    <w:p w:rsidR="00206D35" w:rsidRPr="00C9598C" w:rsidRDefault="00206D35" w:rsidP="00206D35">
      <w:pPr>
        <w:pStyle w:val="Default"/>
        <w:jc w:val="both"/>
      </w:pPr>
      <w:proofErr w:type="gramStart"/>
      <w:r w:rsidRPr="00C9598C">
        <w:t xml:space="preserve">- Организация разработки и представления на утверждение главе Администрации акта об антимонопольном </w:t>
      </w:r>
      <w:proofErr w:type="spellStart"/>
      <w:r w:rsidRPr="00C9598C">
        <w:t>комплаенсе</w:t>
      </w:r>
      <w:proofErr w:type="spellEnd"/>
      <w:r w:rsidRPr="00C9598C">
        <w:t xml:space="preserve"> (представление предложений по внесению изменений в указанный </w:t>
      </w:r>
      <w:proofErr w:type="gramEnd"/>
    </w:p>
    <w:p w:rsidR="00206D35" w:rsidRPr="00C9598C" w:rsidRDefault="00206D35" w:rsidP="00206D35">
      <w:pPr>
        <w:pStyle w:val="Default"/>
        <w:pageBreakBefore/>
        <w:jc w:val="both"/>
      </w:pPr>
      <w:r w:rsidRPr="00C9598C">
        <w:lastRenderedPageBreak/>
        <w:t xml:space="preserve">акт), а также внутренних документов Администрации, регламентирующих процедуры </w:t>
      </w:r>
      <w:proofErr w:type="gramStart"/>
      <w:r w:rsidRPr="00C9598C">
        <w:t>антимонопольного</w:t>
      </w:r>
      <w:proofErr w:type="gramEnd"/>
      <w:r w:rsidRPr="00C9598C">
        <w:t xml:space="preserve"> </w:t>
      </w:r>
      <w:proofErr w:type="spellStart"/>
      <w:r w:rsidRPr="00C9598C">
        <w:t>комплаенса</w:t>
      </w:r>
      <w:proofErr w:type="spellEnd"/>
      <w:r w:rsidRPr="00C9598C">
        <w:t xml:space="preserve">; </w:t>
      </w:r>
    </w:p>
    <w:p w:rsidR="00206D35" w:rsidRPr="00C9598C" w:rsidRDefault="00317F3A" w:rsidP="00206D35">
      <w:pPr>
        <w:pStyle w:val="Default"/>
        <w:jc w:val="both"/>
      </w:pPr>
      <w:r w:rsidRPr="00C9598C">
        <w:t xml:space="preserve">   </w:t>
      </w:r>
      <w:r w:rsidR="00206D35" w:rsidRPr="00C9598C">
        <w:t xml:space="preserve">-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их возникновения; </w:t>
      </w:r>
    </w:p>
    <w:p w:rsidR="00206D35" w:rsidRPr="00C9598C" w:rsidRDefault="00317F3A" w:rsidP="00206D35">
      <w:pPr>
        <w:pStyle w:val="Default"/>
        <w:jc w:val="both"/>
      </w:pPr>
      <w:r w:rsidRPr="00C9598C">
        <w:t xml:space="preserve">   </w:t>
      </w:r>
      <w:r w:rsidR="00206D35" w:rsidRPr="00C9598C">
        <w:t xml:space="preserve">- Выявление конфликта интересов в деятельности служащих (работников) и подразделений Администрации, разработка предложений по их исключению; </w:t>
      </w:r>
    </w:p>
    <w:p w:rsidR="00206D35" w:rsidRPr="00C9598C" w:rsidRDefault="00317F3A" w:rsidP="00206D35">
      <w:pPr>
        <w:pStyle w:val="Default"/>
        <w:jc w:val="both"/>
      </w:pPr>
      <w:r w:rsidRPr="00C9598C">
        <w:t xml:space="preserve">   </w:t>
      </w:r>
      <w:r w:rsidR="00206D35" w:rsidRPr="00C9598C">
        <w:t xml:space="preserve">- Организация взаимодействия с другими структурными подразделениями Администрации по вопросам, связанным </w:t>
      </w:r>
      <w:proofErr w:type="gramStart"/>
      <w:r w:rsidR="00206D35" w:rsidRPr="00C9598C">
        <w:t>с</w:t>
      </w:r>
      <w:proofErr w:type="gramEnd"/>
      <w:r w:rsidR="00206D35" w:rsidRPr="00C9598C">
        <w:t xml:space="preserve"> антимонопольным </w:t>
      </w:r>
      <w:proofErr w:type="spellStart"/>
      <w:r w:rsidR="00206D35" w:rsidRPr="00C9598C">
        <w:t>комплаенсом</w:t>
      </w:r>
      <w:proofErr w:type="spellEnd"/>
      <w:r w:rsidR="00206D35" w:rsidRPr="00C9598C">
        <w:t xml:space="preserve">; </w:t>
      </w:r>
    </w:p>
    <w:p w:rsidR="00206D35" w:rsidRPr="00C9598C" w:rsidRDefault="00317F3A" w:rsidP="00206D35">
      <w:pPr>
        <w:pStyle w:val="Default"/>
        <w:jc w:val="both"/>
      </w:pPr>
      <w:r w:rsidRPr="00C9598C">
        <w:t xml:space="preserve">   </w:t>
      </w:r>
      <w:r w:rsidR="00206D35" w:rsidRPr="00C9598C">
        <w:t xml:space="preserve">- Разработка процедур внутренних расследований, связанных с осуществлением </w:t>
      </w:r>
      <w:proofErr w:type="gramStart"/>
      <w:r w:rsidR="00206D35" w:rsidRPr="00C9598C">
        <w:t>антимонопольного</w:t>
      </w:r>
      <w:proofErr w:type="gramEnd"/>
      <w:r w:rsidR="00206D35" w:rsidRPr="00C9598C">
        <w:t xml:space="preserve"> </w:t>
      </w:r>
      <w:proofErr w:type="spellStart"/>
      <w:r w:rsidR="00206D35" w:rsidRPr="00C9598C">
        <w:t>комплаенса</w:t>
      </w:r>
      <w:proofErr w:type="spellEnd"/>
      <w:r w:rsidR="00206D35" w:rsidRPr="00C9598C">
        <w:t xml:space="preserve">; </w:t>
      </w:r>
    </w:p>
    <w:p w:rsidR="00206D35" w:rsidRPr="00C9598C" w:rsidRDefault="00317F3A" w:rsidP="00206D35">
      <w:pPr>
        <w:pStyle w:val="Default"/>
        <w:jc w:val="both"/>
      </w:pPr>
      <w:r w:rsidRPr="00C9598C">
        <w:t xml:space="preserve">   </w:t>
      </w:r>
      <w:r w:rsidR="00206D35" w:rsidRPr="00C9598C">
        <w:t xml:space="preserve">- Организация внутренних расследований, связанных с осуществлением </w:t>
      </w:r>
      <w:proofErr w:type="gramStart"/>
      <w:r w:rsidR="00206D35" w:rsidRPr="00C9598C">
        <w:t>антимонопольного</w:t>
      </w:r>
      <w:proofErr w:type="gramEnd"/>
      <w:r w:rsidR="00206D35" w:rsidRPr="00C9598C">
        <w:t xml:space="preserve"> </w:t>
      </w:r>
      <w:proofErr w:type="spellStart"/>
      <w:r w:rsidR="00206D35" w:rsidRPr="00C9598C">
        <w:t>комплаенса</w:t>
      </w:r>
      <w:proofErr w:type="spellEnd"/>
      <w:r w:rsidR="00206D35" w:rsidRPr="00C9598C">
        <w:t xml:space="preserve"> и участие в них; </w:t>
      </w:r>
    </w:p>
    <w:p w:rsidR="00206D35" w:rsidRPr="00C9598C" w:rsidRDefault="00317F3A" w:rsidP="00206D35">
      <w:pPr>
        <w:pStyle w:val="Default"/>
        <w:jc w:val="both"/>
      </w:pPr>
      <w:r w:rsidRPr="00C9598C">
        <w:t xml:space="preserve">   </w:t>
      </w:r>
      <w:r w:rsidR="00206D35" w:rsidRPr="00C9598C">
        <w:t xml:space="preserve">- Взаимодействие с антимонопольным органом и организация содействия ему по вопросам, связанным с выявленными нарушениями, проводимыми проверками, и привлечения к ответственности; </w:t>
      </w:r>
    </w:p>
    <w:p w:rsidR="00206D35" w:rsidRPr="00C9598C" w:rsidRDefault="00317F3A" w:rsidP="00206D35">
      <w:pPr>
        <w:pStyle w:val="Default"/>
        <w:jc w:val="both"/>
      </w:pPr>
      <w:r w:rsidRPr="00C9598C">
        <w:t xml:space="preserve">   </w:t>
      </w:r>
      <w:r w:rsidR="00206D35" w:rsidRPr="00C9598C">
        <w:t xml:space="preserve">- Консультирование служащих (работников) Администрации, но вопросам, связанным с соблюдением антимонопольного законодательства и антимонопольным </w:t>
      </w:r>
      <w:proofErr w:type="spellStart"/>
      <w:r w:rsidR="00206D35" w:rsidRPr="00C9598C">
        <w:t>комплаенсом</w:t>
      </w:r>
      <w:proofErr w:type="spellEnd"/>
      <w:r w:rsidR="00206D35" w:rsidRPr="00C9598C">
        <w:t xml:space="preserve">; </w:t>
      </w:r>
    </w:p>
    <w:p w:rsidR="00206D35" w:rsidRPr="00C9598C" w:rsidRDefault="00317F3A" w:rsidP="00206D35">
      <w:pPr>
        <w:pStyle w:val="Default"/>
        <w:jc w:val="both"/>
      </w:pPr>
      <w:r w:rsidRPr="00C9598C">
        <w:t xml:space="preserve">   </w:t>
      </w:r>
      <w:r w:rsidR="00206D35" w:rsidRPr="00C9598C">
        <w:t xml:space="preserve">- Информирование главы Администрации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="00206D35" w:rsidRPr="00C9598C">
        <w:t>комплаенсу</w:t>
      </w:r>
      <w:proofErr w:type="spellEnd"/>
      <w:r w:rsidR="00206D35" w:rsidRPr="00C9598C">
        <w:t xml:space="preserve">. </w:t>
      </w:r>
    </w:p>
    <w:p w:rsidR="00206D35" w:rsidRPr="00C9598C" w:rsidRDefault="00317F3A" w:rsidP="00206D35">
      <w:pPr>
        <w:pStyle w:val="Default"/>
        <w:jc w:val="both"/>
      </w:pPr>
      <w:r w:rsidRPr="00C9598C">
        <w:t xml:space="preserve">   </w:t>
      </w:r>
      <w:r w:rsidR="00206D35" w:rsidRPr="00C9598C">
        <w:t xml:space="preserve">3.4. Функции Коллегиального органа возлагаются на Координационный совет по вопросам развития предпринимательства. </w:t>
      </w:r>
    </w:p>
    <w:p w:rsidR="00206D35" w:rsidRPr="00C9598C" w:rsidRDefault="00317F3A" w:rsidP="00206D35">
      <w:pPr>
        <w:pStyle w:val="Default"/>
        <w:jc w:val="both"/>
      </w:pPr>
      <w:r w:rsidRPr="00C9598C">
        <w:t xml:space="preserve">   </w:t>
      </w:r>
      <w:r w:rsidR="00206D35" w:rsidRPr="00C9598C">
        <w:t xml:space="preserve">К функциям Коллегиального органа относятся: </w:t>
      </w:r>
    </w:p>
    <w:p w:rsidR="00206D35" w:rsidRPr="00C9598C" w:rsidRDefault="00317F3A" w:rsidP="00206D35">
      <w:pPr>
        <w:pStyle w:val="Default"/>
        <w:jc w:val="both"/>
      </w:pPr>
      <w:r w:rsidRPr="00C9598C">
        <w:t xml:space="preserve">   </w:t>
      </w:r>
      <w:r w:rsidR="00206D35" w:rsidRPr="00C9598C">
        <w:t xml:space="preserve">- рассмотрение и оценка плана мероприятий ("дорожной карты") Администрации по реализации антимонопольного </w:t>
      </w:r>
      <w:proofErr w:type="spellStart"/>
      <w:r w:rsidR="00206D35" w:rsidRPr="00C9598C">
        <w:t>комплаенса</w:t>
      </w:r>
      <w:proofErr w:type="spellEnd"/>
      <w:r w:rsidR="00206D35" w:rsidRPr="00C9598C">
        <w:t xml:space="preserve">; </w:t>
      </w:r>
    </w:p>
    <w:p w:rsidR="00206D35" w:rsidRPr="00C9598C" w:rsidRDefault="00317F3A" w:rsidP="00206D35">
      <w:pPr>
        <w:pStyle w:val="Default"/>
        <w:jc w:val="both"/>
      </w:pPr>
      <w:r w:rsidRPr="00C9598C">
        <w:t xml:space="preserve">   </w:t>
      </w:r>
      <w:r w:rsidR="00206D35" w:rsidRPr="00C9598C">
        <w:t xml:space="preserve">- рассмотрение и утверждение Доклада об </w:t>
      </w:r>
      <w:proofErr w:type="gramStart"/>
      <w:r w:rsidR="00206D35" w:rsidRPr="00C9598C">
        <w:t>антимонопольном</w:t>
      </w:r>
      <w:proofErr w:type="gramEnd"/>
      <w:r w:rsidR="00206D35" w:rsidRPr="00C9598C">
        <w:t xml:space="preserve"> </w:t>
      </w:r>
      <w:proofErr w:type="spellStart"/>
      <w:r w:rsidR="00206D35" w:rsidRPr="00C9598C">
        <w:t>комплаенсе</w:t>
      </w:r>
      <w:proofErr w:type="spellEnd"/>
      <w:r w:rsidR="00206D35" w:rsidRPr="00C9598C">
        <w:t xml:space="preserve">. </w:t>
      </w:r>
    </w:p>
    <w:p w:rsidR="00317F3A" w:rsidRPr="00C9598C" w:rsidRDefault="00317F3A" w:rsidP="00206D35">
      <w:pPr>
        <w:pStyle w:val="Default"/>
        <w:jc w:val="both"/>
      </w:pPr>
    </w:p>
    <w:p w:rsidR="00206D35" w:rsidRPr="00C9598C" w:rsidRDefault="00206D35" w:rsidP="00317F3A">
      <w:pPr>
        <w:pStyle w:val="Default"/>
        <w:jc w:val="center"/>
        <w:rPr>
          <w:b/>
          <w:bCs/>
        </w:rPr>
      </w:pPr>
      <w:r w:rsidRPr="00C9598C">
        <w:rPr>
          <w:b/>
          <w:bCs/>
        </w:rPr>
        <w:t>4. Выявление и оценка рисков</w:t>
      </w:r>
    </w:p>
    <w:p w:rsidR="00317F3A" w:rsidRPr="00C9598C" w:rsidRDefault="00317F3A" w:rsidP="00206D35">
      <w:pPr>
        <w:pStyle w:val="Default"/>
      </w:pPr>
    </w:p>
    <w:p w:rsidR="00206D35" w:rsidRPr="00C9598C" w:rsidRDefault="00317F3A" w:rsidP="00317F3A">
      <w:pPr>
        <w:pStyle w:val="Default"/>
        <w:jc w:val="both"/>
      </w:pPr>
      <w:r w:rsidRPr="00C9598C">
        <w:t xml:space="preserve">   </w:t>
      </w:r>
      <w:r w:rsidR="00206D35" w:rsidRPr="00C9598C">
        <w:t xml:space="preserve">4.1. Выявление и оценка рисков нарушения антимонопольного законодательства являются неотъемлемой частью внутреннего контроля соблюдения Администрацией антимонопольного законодательства. </w:t>
      </w:r>
    </w:p>
    <w:p w:rsidR="00206D35" w:rsidRPr="00C9598C" w:rsidRDefault="00317F3A" w:rsidP="00317F3A">
      <w:pPr>
        <w:pStyle w:val="Default"/>
        <w:jc w:val="both"/>
      </w:pPr>
      <w:r w:rsidRPr="00C9598C">
        <w:t xml:space="preserve">   </w:t>
      </w:r>
      <w:r w:rsidR="00206D35" w:rsidRPr="00C9598C">
        <w:t xml:space="preserve">4.2. По результатам оценки рисков нарушения антимонопольного законодательства Администрацией определяются риски нарушения антимонопольного законодательства, вероятность, причины и условия их возникновения. </w:t>
      </w:r>
    </w:p>
    <w:p w:rsidR="00206D35" w:rsidRPr="00C9598C" w:rsidRDefault="00317F3A" w:rsidP="00317F3A">
      <w:pPr>
        <w:pStyle w:val="Default"/>
        <w:jc w:val="both"/>
      </w:pPr>
      <w:r w:rsidRPr="00C9598C">
        <w:t xml:space="preserve">   </w:t>
      </w:r>
      <w:r w:rsidR="00206D35" w:rsidRPr="00C9598C">
        <w:t xml:space="preserve">4.3. В целях выявления рисков нарушения антимонопольного законодательства Уполномоченным подразделением на регулярной основе проводятся: </w:t>
      </w:r>
    </w:p>
    <w:p w:rsidR="00206D35" w:rsidRPr="00C9598C" w:rsidRDefault="00206D35" w:rsidP="00317F3A">
      <w:pPr>
        <w:pStyle w:val="Default"/>
        <w:jc w:val="both"/>
      </w:pPr>
      <w:proofErr w:type="gramStart"/>
      <w:r w:rsidRPr="00C9598C">
        <w:t xml:space="preserve">- анализ выявленных нарушений антимонопольного законодательства, за предыдущие 3 года (наличие предостережений, предупреждений, штрафов, жалоб, возбужденных дел); </w:t>
      </w:r>
      <w:proofErr w:type="gramEnd"/>
    </w:p>
    <w:p w:rsidR="00206D35" w:rsidRPr="00C9598C" w:rsidRDefault="00206D35" w:rsidP="00317F3A">
      <w:pPr>
        <w:pStyle w:val="Default"/>
        <w:jc w:val="both"/>
      </w:pPr>
      <w:r w:rsidRPr="00C9598C">
        <w:t xml:space="preserve">- анализ действующих нормативных правовых актов, в том числе с участием представителей </w:t>
      </w:r>
      <w:proofErr w:type="spellStart"/>
      <w:proofErr w:type="gramStart"/>
      <w:r w:rsidRPr="00C9598C">
        <w:t>бизнес-сообщества</w:t>
      </w:r>
      <w:proofErr w:type="spellEnd"/>
      <w:proofErr w:type="gramEnd"/>
      <w:r w:rsidRPr="00C9598C">
        <w:t xml:space="preserve">; </w:t>
      </w:r>
    </w:p>
    <w:p w:rsidR="00206D35" w:rsidRPr="00C9598C" w:rsidRDefault="00206D35" w:rsidP="00317F3A">
      <w:pPr>
        <w:pStyle w:val="Default"/>
        <w:jc w:val="both"/>
      </w:pPr>
      <w:r w:rsidRPr="00C9598C">
        <w:t xml:space="preserve">- анализ проектов нормативных правовых актов, в том числе с участием представителей </w:t>
      </w:r>
      <w:proofErr w:type="spellStart"/>
      <w:proofErr w:type="gramStart"/>
      <w:r w:rsidRPr="00C9598C">
        <w:t>бизнес-сообщества</w:t>
      </w:r>
      <w:proofErr w:type="spellEnd"/>
      <w:proofErr w:type="gramEnd"/>
      <w:r w:rsidRPr="00C9598C">
        <w:t xml:space="preserve">; </w:t>
      </w:r>
    </w:p>
    <w:p w:rsidR="00206D35" w:rsidRPr="00C9598C" w:rsidRDefault="00206D35" w:rsidP="00317F3A">
      <w:pPr>
        <w:pStyle w:val="Default"/>
        <w:jc w:val="both"/>
      </w:pPr>
      <w:r w:rsidRPr="00C9598C">
        <w:t xml:space="preserve">- мониторинг и анализ практики применения антимонопольного законодательства; </w:t>
      </w:r>
    </w:p>
    <w:p w:rsidR="00206D35" w:rsidRPr="00C9598C" w:rsidRDefault="00206D35" w:rsidP="00317F3A">
      <w:pPr>
        <w:pStyle w:val="Default"/>
        <w:jc w:val="both"/>
      </w:pPr>
      <w:r w:rsidRPr="00C9598C">
        <w:t xml:space="preserve">- проведение систематической оценки эффективности разработанных и реализуемых мероприятий по снижению рисков антимонопольного законодательства. </w:t>
      </w:r>
    </w:p>
    <w:p w:rsidR="00206D35" w:rsidRPr="00C9598C" w:rsidRDefault="00317F3A" w:rsidP="00317F3A">
      <w:pPr>
        <w:pStyle w:val="Default"/>
        <w:jc w:val="both"/>
      </w:pPr>
      <w:r w:rsidRPr="00C9598C">
        <w:t xml:space="preserve">   </w:t>
      </w:r>
      <w:r w:rsidR="00206D35" w:rsidRPr="00C9598C">
        <w:t xml:space="preserve">4.4. При проведении (не реже одного раза в год) анализа выявленных нарушений антимонопольного законодательства, за предыдущие 3 года (наличие предостережений, предупреждений, штрафов, жалоб возбужденных дел) Администрацией реализуются следующие мероприятия: </w:t>
      </w:r>
    </w:p>
    <w:p w:rsidR="00206D35" w:rsidRPr="00C9598C" w:rsidRDefault="00317F3A" w:rsidP="00317F3A">
      <w:pPr>
        <w:pStyle w:val="Default"/>
        <w:pageBreakBefore/>
        <w:jc w:val="both"/>
      </w:pPr>
      <w:r w:rsidRPr="00C9598C">
        <w:lastRenderedPageBreak/>
        <w:t xml:space="preserve">   </w:t>
      </w:r>
      <w:r w:rsidR="00206D35" w:rsidRPr="00C9598C">
        <w:t xml:space="preserve">- осуществляется сбор сведений, в том числе в структурных подразделениях Администрации, о наличии нарушений антимонопольного законодательства; </w:t>
      </w:r>
    </w:p>
    <w:p w:rsidR="00206D35" w:rsidRPr="00C9598C" w:rsidRDefault="00317F3A" w:rsidP="00317F3A">
      <w:pPr>
        <w:pStyle w:val="Default"/>
        <w:jc w:val="both"/>
      </w:pPr>
      <w:r w:rsidRPr="00C9598C">
        <w:t xml:space="preserve">   </w:t>
      </w:r>
      <w:r w:rsidR="00206D35" w:rsidRPr="00C9598C">
        <w:t xml:space="preserve">-составляется перечень нарушений антимонопольного законодательства Администрации. </w:t>
      </w:r>
    </w:p>
    <w:p w:rsidR="00206D35" w:rsidRPr="00C9598C" w:rsidRDefault="00317F3A" w:rsidP="00317F3A">
      <w:pPr>
        <w:pStyle w:val="Default"/>
        <w:jc w:val="both"/>
      </w:pPr>
      <w:r w:rsidRPr="00C9598C">
        <w:t xml:space="preserve">   </w:t>
      </w:r>
      <w:proofErr w:type="gramStart"/>
      <w:r w:rsidR="00206D35" w:rsidRPr="00C9598C">
        <w:t>Перечень нарушений антимонопольного законодательства в Администрации содержит сведения о выявленных за последние 3 года нарушениях законодательства, отдельно по каждому нарушению, и содержит информацию о нарушении (с указанием нарушенной нормы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сведения о мерах Администрации, направленных</w:t>
      </w:r>
      <w:proofErr w:type="gramEnd"/>
      <w:r w:rsidR="00206D35" w:rsidRPr="00C9598C">
        <w:t xml:space="preserve"> на недопущение повторения нарушения. </w:t>
      </w:r>
    </w:p>
    <w:p w:rsidR="00206D35" w:rsidRPr="00C9598C" w:rsidRDefault="00206D35" w:rsidP="00317F3A">
      <w:pPr>
        <w:pStyle w:val="Default"/>
        <w:jc w:val="both"/>
      </w:pPr>
      <w:r w:rsidRPr="00C9598C">
        <w:t xml:space="preserve">Перечень нарушений антимонопольного законодательства Администрации должен содержать классификацию по сферам деятельности. </w:t>
      </w:r>
    </w:p>
    <w:p w:rsidR="00206D35" w:rsidRPr="00C9598C" w:rsidRDefault="00317F3A" w:rsidP="00317F3A">
      <w:pPr>
        <w:pStyle w:val="Default"/>
        <w:jc w:val="both"/>
      </w:pPr>
      <w:r w:rsidRPr="00C9598C">
        <w:t xml:space="preserve">   </w:t>
      </w:r>
      <w:r w:rsidR="00206D35" w:rsidRPr="00C9598C">
        <w:t xml:space="preserve">4.5. При проведении анализа действующих нормативных правовых актов, в том числе с участием представителей бизнес - сообщества Администрацией реализуются следующие мероприятия: </w:t>
      </w:r>
    </w:p>
    <w:p w:rsidR="00206D35" w:rsidRPr="00C9598C" w:rsidRDefault="00317F3A" w:rsidP="00317F3A">
      <w:pPr>
        <w:pStyle w:val="Default"/>
        <w:jc w:val="both"/>
      </w:pPr>
      <w:r w:rsidRPr="00C9598C">
        <w:t xml:space="preserve">   </w:t>
      </w:r>
      <w:r w:rsidR="00206D35" w:rsidRPr="00C9598C">
        <w:t xml:space="preserve">- разрабатывается исчерпывающий перечень действующих нормативных правовых актов Администрации (далее Перечень актов) с приложением текстов таких актов, за исключением актов, содержащих сведения, относящиеся к охраняемой законом тайне; </w:t>
      </w:r>
    </w:p>
    <w:p w:rsidR="00206D35" w:rsidRPr="00C9598C" w:rsidRDefault="00317F3A" w:rsidP="00317F3A">
      <w:pPr>
        <w:pStyle w:val="Default"/>
        <w:jc w:val="both"/>
      </w:pPr>
      <w:r w:rsidRPr="00C9598C">
        <w:t xml:space="preserve">   </w:t>
      </w:r>
      <w:r w:rsidR="00206D35" w:rsidRPr="00C9598C">
        <w:t xml:space="preserve">- Перечень актов размещается на официальном сайте Администрации в информационно-телекоммуникационной сети "Интернет" в свободном доступе; </w:t>
      </w:r>
    </w:p>
    <w:p w:rsidR="00206D35" w:rsidRPr="00C9598C" w:rsidRDefault="00317F3A" w:rsidP="00317F3A">
      <w:pPr>
        <w:pStyle w:val="Default"/>
        <w:jc w:val="both"/>
      </w:pPr>
      <w:r w:rsidRPr="00C9598C">
        <w:t xml:space="preserve">   </w:t>
      </w:r>
      <w:r w:rsidR="00206D35" w:rsidRPr="00C9598C">
        <w:t xml:space="preserve">- на официальном сайте Администрации размещается уведомление о начале сбора замечаний и предложений от организаций и граждан по Перечню актов; </w:t>
      </w:r>
    </w:p>
    <w:p w:rsidR="00206D35" w:rsidRPr="00C9598C" w:rsidRDefault="00317F3A" w:rsidP="00317F3A">
      <w:pPr>
        <w:pStyle w:val="Default"/>
        <w:jc w:val="both"/>
      </w:pPr>
      <w:r w:rsidRPr="00C9598C">
        <w:t xml:space="preserve">   </w:t>
      </w:r>
      <w:r w:rsidR="00206D35" w:rsidRPr="00C9598C">
        <w:t xml:space="preserve">- осуществляется сбор и анализ представленных замечаний и предложений от организаций и граждан. </w:t>
      </w:r>
    </w:p>
    <w:p w:rsidR="00206D35" w:rsidRPr="00C9598C" w:rsidRDefault="00317F3A" w:rsidP="00317F3A">
      <w:pPr>
        <w:pStyle w:val="Default"/>
        <w:jc w:val="both"/>
      </w:pPr>
      <w:r w:rsidRPr="00C9598C">
        <w:t xml:space="preserve">   </w:t>
      </w:r>
      <w:r w:rsidR="00206D35" w:rsidRPr="00C9598C">
        <w:t xml:space="preserve">Главе администрации представляется доклад с обоснованием целесообразности (нецелесообразности) внесения изменений в нормативные правовые акты Администрации. </w:t>
      </w:r>
    </w:p>
    <w:p w:rsidR="00206D35" w:rsidRPr="00C9598C" w:rsidRDefault="00317F3A" w:rsidP="00317F3A">
      <w:pPr>
        <w:pStyle w:val="Default"/>
        <w:jc w:val="both"/>
      </w:pPr>
      <w:r w:rsidRPr="00C9598C">
        <w:t xml:space="preserve">   </w:t>
      </w:r>
      <w:r w:rsidR="00206D35" w:rsidRPr="00C9598C">
        <w:t xml:space="preserve">Анализ действующих правовых актов проводится не реже одного раза в год. </w:t>
      </w:r>
    </w:p>
    <w:p w:rsidR="00206D35" w:rsidRPr="00C9598C" w:rsidRDefault="00317F3A" w:rsidP="00317F3A">
      <w:pPr>
        <w:pStyle w:val="Default"/>
        <w:jc w:val="both"/>
      </w:pPr>
      <w:r w:rsidRPr="00C9598C">
        <w:t xml:space="preserve">   </w:t>
      </w:r>
      <w:r w:rsidR="00206D35" w:rsidRPr="00C9598C">
        <w:t xml:space="preserve">4.6. При проведении анализа проектов нормативных правовых актов, в том числе с участием представителей бизнес - сообщества, Администрацией реализуются следующие мероприятия: </w:t>
      </w:r>
    </w:p>
    <w:p w:rsidR="00206D35" w:rsidRPr="00C9598C" w:rsidRDefault="00317F3A" w:rsidP="00317F3A">
      <w:pPr>
        <w:pStyle w:val="Default"/>
        <w:jc w:val="both"/>
      </w:pPr>
      <w:r w:rsidRPr="00C9598C">
        <w:t xml:space="preserve">   </w:t>
      </w:r>
      <w:r w:rsidR="00206D35" w:rsidRPr="00C9598C">
        <w:t xml:space="preserve">- проект нормативного правового акта размещается на официальном сайте Администрации в информационно-телекоммуникационной сети "Интернет" в свободном доступе с включением в обосновывающие материалы информации, содержащей сведения о соответствии проекта нормативного правового акта требованиям антимонопольного законодательства; </w:t>
      </w:r>
    </w:p>
    <w:p w:rsidR="00206D35" w:rsidRPr="00C9598C" w:rsidRDefault="00317F3A" w:rsidP="00317F3A">
      <w:pPr>
        <w:pStyle w:val="Default"/>
        <w:jc w:val="both"/>
      </w:pPr>
      <w:r w:rsidRPr="00C9598C">
        <w:t xml:space="preserve">   </w:t>
      </w:r>
      <w:r w:rsidR="00206D35" w:rsidRPr="00C9598C">
        <w:t xml:space="preserve">- Уполномоченным подразделением организуется сбор и оценка поступивших предложений и замечаний. </w:t>
      </w:r>
    </w:p>
    <w:p w:rsidR="00206D35" w:rsidRPr="00C9598C" w:rsidRDefault="00317F3A" w:rsidP="00317F3A">
      <w:pPr>
        <w:pStyle w:val="Default"/>
        <w:jc w:val="both"/>
      </w:pPr>
      <w:r w:rsidRPr="00C9598C">
        <w:t xml:space="preserve">   </w:t>
      </w:r>
      <w:r w:rsidR="00206D35" w:rsidRPr="00C9598C">
        <w:t xml:space="preserve">4.7. При проведении мониторинга и анализа практики применения антимонопольного законодательства Уполномоченным подразделением реализуются следующие мероприятия: </w:t>
      </w:r>
    </w:p>
    <w:p w:rsidR="00206D35" w:rsidRPr="00C9598C" w:rsidRDefault="00317F3A" w:rsidP="00317F3A">
      <w:pPr>
        <w:pStyle w:val="Default"/>
        <w:jc w:val="both"/>
      </w:pPr>
      <w:r w:rsidRPr="00C9598C">
        <w:t xml:space="preserve">   </w:t>
      </w:r>
      <w:r w:rsidR="00206D35" w:rsidRPr="00C9598C">
        <w:t xml:space="preserve">- на постоянной основе осуществляется сбор сведений о правоприменительной практике Администрации, в том числе в ее структурных подразделениях; </w:t>
      </w:r>
    </w:p>
    <w:p w:rsidR="00206D35" w:rsidRPr="00C9598C" w:rsidRDefault="00317F3A" w:rsidP="00317F3A">
      <w:pPr>
        <w:pStyle w:val="Default"/>
        <w:jc w:val="both"/>
      </w:pPr>
      <w:r w:rsidRPr="00C9598C">
        <w:t xml:space="preserve">   </w:t>
      </w:r>
      <w:r w:rsidR="00206D35" w:rsidRPr="00C9598C">
        <w:t xml:space="preserve">- по итогам сбора указанной информации подготавливается аналитическая справка об изменениях и основных аспектах правоприменительной практики, а также о проблемах </w:t>
      </w:r>
      <w:proofErr w:type="spellStart"/>
      <w:r w:rsidR="00206D35" w:rsidRPr="00C9598C">
        <w:t>правоприменения</w:t>
      </w:r>
      <w:proofErr w:type="spellEnd"/>
      <w:r w:rsidR="00206D35" w:rsidRPr="00C9598C">
        <w:t xml:space="preserve">; </w:t>
      </w:r>
    </w:p>
    <w:p w:rsidR="00206D35" w:rsidRPr="00C9598C" w:rsidRDefault="00317F3A" w:rsidP="00317F3A">
      <w:pPr>
        <w:pStyle w:val="Default"/>
        <w:jc w:val="both"/>
      </w:pPr>
      <w:r w:rsidRPr="00C9598C">
        <w:t xml:space="preserve">   </w:t>
      </w:r>
      <w:r w:rsidR="00206D35" w:rsidRPr="00C9598C">
        <w:t xml:space="preserve">- один раз в год проводится рабочее совещание с приглашением представителей антимонопольного органа по обсуждению результатов правоприменительной практики и по вопросам проблем </w:t>
      </w:r>
      <w:proofErr w:type="spellStart"/>
      <w:r w:rsidR="00206D35" w:rsidRPr="00C9598C">
        <w:t>правоприменения</w:t>
      </w:r>
      <w:proofErr w:type="spellEnd"/>
      <w:r w:rsidR="00206D35" w:rsidRPr="00C9598C">
        <w:t xml:space="preserve">. </w:t>
      </w:r>
    </w:p>
    <w:p w:rsidR="00206D35" w:rsidRPr="00C9598C" w:rsidRDefault="00317F3A" w:rsidP="00317F3A">
      <w:pPr>
        <w:pStyle w:val="Default"/>
        <w:jc w:val="both"/>
      </w:pPr>
      <w:r w:rsidRPr="00C9598C">
        <w:t xml:space="preserve">   </w:t>
      </w:r>
      <w:r w:rsidR="00206D35" w:rsidRPr="00C9598C">
        <w:t xml:space="preserve">По итогам проведения указанного совещания составляется протоком, а также подготавливаются предложения по решению проблем </w:t>
      </w:r>
      <w:proofErr w:type="spellStart"/>
      <w:r w:rsidR="00206D35" w:rsidRPr="00C9598C">
        <w:t>правоприменения</w:t>
      </w:r>
      <w:proofErr w:type="spellEnd"/>
      <w:r w:rsidR="00206D35" w:rsidRPr="00C9598C">
        <w:t xml:space="preserve">. </w:t>
      </w:r>
    </w:p>
    <w:p w:rsidR="00206D35" w:rsidRPr="00C9598C" w:rsidRDefault="00317F3A" w:rsidP="00317F3A">
      <w:pPr>
        <w:pStyle w:val="Default"/>
        <w:jc w:val="both"/>
      </w:pPr>
      <w:r w:rsidRPr="00C9598C">
        <w:t xml:space="preserve">   </w:t>
      </w:r>
      <w:r w:rsidR="00206D35" w:rsidRPr="00C9598C">
        <w:t xml:space="preserve">4.8. При выявлении рисков нарушения антимонопольного законодательства уполномоченным подразделением Администрации проводится их оценка с учетом следующих показателей: </w:t>
      </w:r>
    </w:p>
    <w:p w:rsidR="00206D35" w:rsidRPr="00C9598C" w:rsidRDefault="00317F3A" w:rsidP="00317F3A">
      <w:pPr>
        <w:pStyle w:val="Default"/>
        <w:jc w:val="both"/>
      </w:pPr>
      <w:r w:rsidRPr="00C9598C">
        <w:t xml:space="preserve">   </w:t>
      </w:r>
      <w:r w:rsidR="00206D35" w:rsidRPr="00C9598C">
        <w:t xml:space="preserve">- отрицательное влияние на отношение институтов гражданского общества к деятельности Администрации по развитию конкуренции; </w:t>
      </w:r>
    </w:p>
    <w:p w:rsidR="00206D35" w:rsidRPr="00C9598C" w:rsidRDefault="00317F3A" w:rsidP="00317F3A">
      <w:pPr>
        <w:pStyle w:val="Default"/>
        <w:pageBreakBefore/>
        <w:jc w:val="both"/>
      </w:pPr>
      <w:r w:rsidRPr="00C9598C">
        <w:lastRenderedPageBreak/>
        <w:t xml:space="preserve">   </w:t>
      </w:r>
      <w:r w:rsidR="00206D35" w:rsidRPr="00C9598C">
        <w:t xml:space="preserve">- выдача предупреждения о прекращении действий (бездействия) которые содержат признаки нарушения антимонопольного законодательства: </w:t>
      </w:r>
    </w:p>
    <w:p w:rsidR="00206D35" w:rsidRPr="00C9598C" w:rsidRDefault="00317F3A" w:rsidP="00317F3A">
      <w:pPr>
        <w:pStyle w:val="Default"/>
        <w:jc w:val="both"/>
      </w:pPr>
      <w:r w:rsidRPr="00C9598C">
        <w:t xml:space="preserve">   </w:t>
      </w:r>
      <w:r w:rsidR="00206D35" w:rsidRPr="00C9598C">
        <w:t xml:space="preserve">- возбуждение дел о нарушении антимонопольного законодательства; </w:t>
      </w:r>
    </w:p>
    <w:p w:rsidR="00206D35" w:rsidRPr="00C9598C" w:rsidRDefault="00317F3A" w:rsidP="00317F3A">
      <w:pPr>
        <w:pStyle w:val="Default"/>
        <w:jc w:val="both"/>
      </w:pPr>
      <w:r w:rsidRPr="00C9598C">
        <w:t xml:space="preserve">   </w:t>
      </w:r>
      <w:r w:rsidR="00206D35" w:rsidRPr="00C9598C">
        <w:t xml:space="preserve">- привлечение к административной ответственности в виде наложения штрафов на должностных лиц или в виде дисквалификации. </w:t>
      </w:r>
    </w:p>
    <w:p w:rsidR="00317F3A" w:rsidRPr="00C9598C" w:rsidRDefault="00317F3A" w:rsidP="00317F3A">
      <w:pPr>
        <w:pStyle w:val="Default"/>
      </w:pPr>
      <w:r w:rsidRPr="00C9598C">
        <w:t xml:space="preserve">Уровни риска нарушения антимонопольного законодательства классифицируются следующим образом: </w:t>
      </w:r>
    </w:p>
    <w:p w:rsidR="00317F3A" w:rsidRPr="00C9598C" w:rsidRDefault="00317F3A" w:rsidP="00317F3A">
      <w:pPr>
        <w:pStyle w:val="Default"/>
        <w:jc w:val="both"/>
      </w:pPr>
    </w:p>
    <w:p w:rsidR="00317F3A" w:rsidRPr="00C9598C" w:rsidRDefault="00317F3A" w:rsidP="00317F3A">
      <w:pPr>
        <w:pStyle w:val="Default"/>
        <w:jc w:val="both"/>
      </w:pPr>
    </w:p>
    <w:p w:rsidR="00317F3A" w:rsidRPr="00C9598C" w:rsidRDefault="00317F3A" w:rsidP="00317F3A">
      <w:pPr>
        <w:pStyle w:val="Default"/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07"/>
        <w:gridCol w:w="4607"/>
      </w:tblGrid>
      <w:tr w:rsidR="00206D35" w:rsidRPr="00C9598C">
        <w:trPr>
          <w:trHeight w:val="109"/>
        </w:trPr>
        <w:tc>
          <w:tcPr>
            <w:tcW w:w="4607" w:type="dxa"/>
          </w:tcPr>
          <w:p w:rsidR="00317F3A" w:rsidRPr="00C9598C" w:rsidRDefault="00317F3A">
            <w:pPr>
              <w:pStyle w:val="Default"/>
              <w:rPr>
                <w:b/>
              </w:rPr>
            </w:pPr>
          </w:p>
          <w:p w:rsidR="00206D35" w:rsidRPr="00C9598C" w:rsidRDefault="00206D35">
            <w:pPr>
              <w:pStyle w:val="Default"/>
              <w:rPr>
                <w:b/>
              </w:rPr>
            </w:pPr>
            <w:r w:rsidRPr="00C9598C">
              <w:rPr>
                <w:b/>
              </w:rPr>
              <w:t xml:space="preserve">Уровень риска </w:t>
            </w:r>
          </w:p>
        </w:tc>
        <w:tc>
          <w:tcPr>
            <w:tcW w:w="4607" w:type="dxa"/>
          </w:tcPr>
          <w:p w:rsidR="00317F3A" w:rsidRPr="00C9598C" w:rsidRDefault="00317F3A">
            <w:pPr>
              <w:pStyle w:val="Default"/>
              <w:rPr>
                <w:b/>
              </w:rPr>
            </w:pPr>
          </w:p>
          <w:p w:rsidR="00206D35" w:rsidRPr="00C9598C" w:rsidRDefault="00206D35">
            <w:pPr>
              <w:pStyle w:val="Default"/>
              <w:rPr>
                <w:b/>
              </w:rPr>
            </w:pPr>
            <w:r w:rsidRPr="00C9598C">
              <w:rPr>
                <w:b/>
              </w:rPr>
              <w:t xml:space="preserve">Описание риска </w:t>
            </w:r>
          </w:p>
          <w:p w:rsidR="00317F3A" w:rsidRPr="00C9598C" w:rsidRDefault="00317F3A">
            <w:pPr>
              <w:pStyle w:val="Default"/>
              <w:rPr>
                <w:b/>
              </w:rPr>
            </w:pPr>
          </w:p>
        </w:tc>
      </w:tr>
      <w:tr w:rsidR="00206D35" w:rsidRPr="00C9598C">
        <w:trPr>
          <w:trHeight w:val="661"/>
        </w:trPr>
        <w:tc>
          <w:tcPr>
            <w:tcW w:w="4607" w:type="dxa"/>
          </w:tcPr>
          <w:p w:rsidR="00206D35" w:rsidRPr="00C9598C" w:rsidRDefault="00206D35">
            <w:pPr>
              <w:pStyle w:val="Default"/>
            </w:pPr>
            <w:r w:rsidRPr="00C9598C">
              <w:t xml:space="preserve">Низкий </w:t>
            </w:r>
          </w:p>
        </w:tc>
        <w:tc>
          <w:tcPr>
            <w:tcW w:w="4607" w:type="dxa"/>
          </w:tcPr>
          <w:p w:rsidR="00206D35" w:rsidRPr="00C9598C" w:rsidRDefault="00206D35">
            <w:pPr>
              <w:pStyle w:val="Default"/>
            </w:pPr>
            <w:r w:rsidRPr="00C9598C">
              <w:t xml:space="preserve">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предупреждений, возбуждения дел о нарушении антимонопольного законодательства, наложения штрафов отсутствуют </w:t>
            </w:r>
          </w:p>
          <w:p w:rsidR="00317F3A" w:rsidRPr="00C9598C" w:rsidRDefault="00317F3A">
            <w:pPr>
              <w:pStyle w:val="Default"/>
            </w:pPr>
          </w:p>
        </w:tc>
      </w:tr>
      <w:tr w:rsidR="00206D35" w:rsidRPr="00C9598C">
        <w:trPr>
          <w:trHeight w:val="109"/>
        </w:trPr>
        <w:tc>
          <w:tcPr>
            <w:tcW w:w="4607" w:type="dxa"/>
          </w:tcPr>
          <w:p w:rsidR="00206D35" w:rsidRPr="00C9598C" w:rsidRDefault="00206D35">
            <w:pPr>
              <w:pStyle w:val="Default"/>
            </w:pPr>
            <w:r w:rsidRPr="00C9598C">
              <w:t xml:space="preserve">Незначительный </w:t>
            </w:r>
          </w:p>
        </w:tc>
        <w:tc>
          <w:tcPr>
            <w:tcW w:w="4607" w:type="dxa"/>
          </w:tcPr>
          <w:p w:rsidR="00206D35" w:rsidRPr="00C9598C" w:rsidRDefault="00206D35">
            <w:pPr>
              <w:pStyle w:val="Default"/>
            </w:pPr>
            <w:r w:rsidRPr="00C9598C">
              <w:t xml:space="preserve">Возможность выдачи предупреждения </w:t>
            </w:r>
          </w:p>
          <w:p w:rsidR="00317F3A" w:rsidRPr="00C9598C" w:rsidRDefault="00317F3A">
            <w:pPr>
              <w:pStyle w:val="Default"/>
            </w:pPr>
          </w:p>
        </w:tc>
      </w:tr>
      <w:tr w:rsidR="00206D35" w:rsidRPr="00C9598C">
        <w:trPr>
          <w:trHeight w:val="247"/>
        </w:trPr>
        <w:tc>
          <w:tcPr>
            <w:tcW w:w="4607" w:type="dxa"/>
          </w:tcPr>
          <w:p w:rsidR="00206D35" w:rsidRPr="00C9598C" w:rsidRDefault="00206D35">
            <w:pPr>
              <w:pStyle w:val="Default"/>
            </w:pPr>
            <w:r w:rsidRPr="00C9598C">
              <w:t xml:space="preserve">Существенный </w:t>
            </w:r>
          </w:p>
        </w:tc>
        <w:tc>
          <w:tcPr>
            <w:tcW w:w="4607" w:type="dxa"/>
          </w:tcPr>
          <w:p w:rsidR="00206D35" w:rsidRPr="00C9598C" w:rsidRDefault="00206D35">
            <w:pPr>
              <w:pStyle w:val="Default"/>
            </w:pPr>
            <w:r w:rsidRPr="00C9598C">
              <w:t xml:space="preserve">Возможность выдачи предупреждения и возбуждения дела о нарушении антимонопольного законодательства </w:t>
            </w:r>
          </w:p>
          <w:p w:rsidR="00317F3A" w:rsidRPr="00C9598C" w:rsidRDefault="00317F3A">
            <w:pPr>
              <w:pStyle w:val="Default"/>
            </w:pPr>
          </w:p>
        </w:tc>
      </w:tr>
      <w:tr w:rsidR="00206D35" w:rsidRPr="00C9598C">
        <w:trPr>
          <w:trHeight w:val="523"/>
        </w:trPr>
        <w:tc>
          <w:tcPr>
            <w:tcW w:w="4607" w:type="dxa"/>
          </w:tcPr>
          <w:p w:rsidR="00206D35" w:rsidRPr="00C9598C" w:rsidRDefault="00206D35">
            <w:pPr>
              <w:pStyle w:val="Default"/>
            </w:pPr>
            <w:r w:rsidRPr="00C9598C">
              <w:t xml:space="preserve">Высокий </w:t>
            </w:r>
          </w:p>
        </w:tc>
        <w:tc>
          <w:tcPr>
            <w:tcW w:w="4607" w:type="dxa"/>
          </w:tcPr>
          <w:p w:rsidR="00206D35" w:rsidRPr="00C9598C" w:rsidRDefault="00206D35">
            <w:pPr>
              <w:pStyle w:val="Default"/>
            </w:pPr>
            <w:proofErr w:type="gramStart"/>
            <w:r w:rsidRPr="00C9598C">
              <w:t xml:space="preserve"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(штраф) дисквалификация) </w:t>
            </w:r>
            <w:proofErr w:type="gramEnd"/>
          </w:p>
        </w:tc>
      </w:tr>
    </w:tbl>
    <w:p w:rsidR="00CD7D1A" w:rsidRPr="00C9598C" w:rsidRDefault="00CD7D1A" w:rsidP="00CD7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7F3A" w:rsidRPr="00C9598C" w:rsidRDefault="00317F3A" w:rsidP="00CD7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7F3A" w:rsidRPr="00C9598C" w:rsidRDefault="00317F3A" w:rsidP="00317F3A">
      <w:pPr>
        <w:pStyle w:val="Default"/>
        <w:jc w:val="both"/>
      </w:pPr>
      <w:r w:rsidRPr="00C9598C">
        <w:t xml:space="preserve">Уполномоченным подразделением составляется карта рисков. </w:t>
      </w:r>
    </w:p>
    <w:p w:rsidR="00317F3A" w:rsidRPr="00C9598C" w:rsidRDefault="00317F3A" w:rsidP="00317F3A">
      <w:pPr>
        <w:pStyle w:val="Default"/>
        <w:jc w:val="both"/>
      </w:pPr>
      <w:r w:rsidRPr="00C9598C">
        <w:t xml:space="preserve">В карту рисков включаются: </w:t>
      </w:r>
    </w:p>
    <w:p w:rsidR="00317F3A" w:rsidRPr="00C9598C" w:rsidRDefault="00317F3A" w:rsidP="00317F3A">
      <w:pPr>
        <w:pStyle w:val="Default"/>
        <w:jc w:val="both"/>
      </w:pPr>
      <w:r w:rsidRPr="00C9598C">
        <w:t xml:space="preserve">- выявленные риски (их описание), структурированные по уровню и направлениям деятельности; </w:t>
      </w:r>
    </w:p>
    <w:p w:rsidR="00317F3A" w:rsidRPr="00C9598C" w:rsidRDefault="00317F3A" w:rsidP="00317F3A">
      <w:pPr>
        <w:pStyle w:val="Default"/>
        <w:jc w:val="both"/>
      </w:pPr>
      <w:r w:rsidRPr="00C9598C">
        <w:t xml:space="preserve">- описание причин возникновения рисков; </w:t>
      </w:r>
    </w:p>
    <w:p w:rsidR="00317F3A" w:rsidRPr="00C9598C" w:rsidRDefault="00317F3A" w:rsidP="00317F3A">
      <w:pPr>
        <w:pStyle w:val="Default"/>
        <w:jc w:val="both"/>
      </w:pPr>
      <w:r w:rsidRPr="00C9598C">
        <w:t xml:space="preserve">- описание условий возникновения рисков. </w:t>
      </w:r>
    </w:p>
    <w:p w:rsidR="00317F3A" w:rsidRPr="00C9598C" w:rsidRDefault="00317F3A" w:rsidP="00317F3A">
      <w:pPr>
        <w:pStyle w:val="Default"/>
        <w:jc w:val="both"/>
      </w:pPr>
      <w:r w:rsidRPr="00C9598C">
        <w:t xml:space="preserve">Карта рисков составляется не реже одного раза в год, подлежит утверждению главой администрации и размещается на официальном сайте в сети "Интернет". </w:t>
      </w:r>
    </w:p>
    <w:p w:rsidR="00317F3A" w:rsidRPr="00C9598C" w:rsidRDefault="00C9598C" w:rsidP="00317F3A">
      <w:pPr>
        <w:pStyle w:val="Default"/>
        <w:jc w:val="both"/>
      </w:pPr>
      <w:r w:rsidRPr="00C9598C">
        <w:t xml:space="preserve">   </w:t>
      </w:r>
      <w:r w:rsidR="00317F3A" w:rsidRPr="00C9598C">
        <w:t xml:space="preserve">4.9. Информация о выявлении и оценке рисков нарушения антимонопольного законодательства включается в Доклад </w:t>
      </w:r>
      <w:proofErr w:type="gramStart"/>
      <w:r w:rsidR="00317F3A" w:rsidRPr="00C9598C">
        <w:t>об</w:t>
      </w:r>
      <w:proofErr w:type="gramEnd"/>
      <w:r w:rsidR="00317F3A" w:rsidRPr="00C9598C">
        <w:t xml:space="preserve"> антимонопольном </w:t>
      </w:r>
      <w:proofErr w:type="spellStart"/>
      <w:r w:rsidR="00317F3A" w:rsidRPr="00C9598C">
        <w:t>комплаенсе</w:t>
      </w:r>
      <w:proofErr w:type="spellEnd"/>
      <w:r w:rsidR="00317F3A" w:rsidRPr="00C9598C">
        <w:t xml:space="preserve">. </w:t>
      </w:r>
    </w:p>
    <w:p w:rsidR="00C9598C" w:rsidRPr="00C9598C" w:rsidRDefault="00C9598C" w:rsidP="00317F3A">
      <w:pPr>
        <w:pStyle w:val="Default"/>
        <w:jc w:val="both"/>
      </w:pPr>
    </w:p>
    <w:p w:rsidR="00317F3A" w:rsidRDefault="00317F3A" w:rsidP="00C9598C">
      <w:pPr>
        <w:pStyle w:val="Default"/>
        <w:jc w:val="center"/>
        <w:rPr>
          <w:b/>
          <w:bCs/>
        </w:rPr>
      </w:pPr>
      <w:r w:rsidRPr="00C9598C">
        <w:rPr>
          <w:b/>
          <w:bCs/>
        </w:rPr>
        <w:t>5. План мероприятий ("дорожная карта") по снижению рисков нарушения антимонопольного законодательства</w:t>
      </w:r>
    </w:p>
    <w:p w:rsidR="00B6160C" w:rsidRPr="00C9598C" w:rsidRDefault="00B6160C" w:rsidP="00C9598C">
      <w:pPr>
        <w:pStyle w:val="Default"/>
        <w:jc w:val="center"/>
        <w:rPr>
          <w:b/>
          <w:bCs/>
        </w:rPr>
      </w:pPr>
    </w:p>
    <w:p w:rsidR="00C9598C" w:rsidRDefault="00C9598C" w:rsidP="00C959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5.1. </w:t>
      </w:r>
      <w:proofErr w:type="gramStart"/>
      <w:r>
        <w:rPr>
          <w:sz w:val="23"/>
          <w:szCs w:val="23"/>
        </w:rPr>
        <w:t xml:space="preserve">В целях снижения рисков нарушения антимонопольного законодательства Уполномоченным должностным лицом на основе карты рисков нарушения антимонопольного законодательства разрабатывается план мероприятий ("дорожная карта"), представляющий собой перечень мер, необходимых для устранения причин и условий недопущения, ограничения и устранения конкуренции и последовательность их применения, а также перечень мероприятий, необходимых для устранения выявленных рисков, недопущения, ограничения и устранения </w:t>
      </w:r>
      <w:r>
        <w:rPr>
          <w:sz w:val="23"/>
          <w:szCs w:val="23"/>
        </w:rPr>
        <w:lastRenderedPageBreak/>
        <w:t>конкуренции и последовательность их применения, а</w:t>
      </w:r>
      <w:proofErr w:type="gramEnd"/>
      <w:r>
        <w:rPr>
          <w:sz w:val="23"/>
          <w:szCs w:val="23"/>
        </w:rPr>
        <w:t xml:space="preserve"> также перечень мероприятий, необходимых дня устранения выявленных рисков. </w:t>
      </w:r>
    </w:p>
    <w:p w:rsidR="00C9598C" w:rsidRDefault="00C9598C" w:rsidP="00C959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План мероприятий ("дорожная карта") подлежит пересмотру в случае внесения изменений в карту рисков. </w:t>
      </w:r>
    </w:p>
    <w:p w:rsidR="00C9598C" w:rsidRDefault="00C9598C" w:rsidP="00C959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5.2. В плане мероприятий ("дорожной карте") по снижению рисков нарушения антимонопольного законодательства указываются: </w:t>
      </w:r>
    </w:p>
    <w:p w:rsidR="00C9598C" w:rsidRDefault="00C9598C" w:rsidP="00C959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наименования общих мер по минимизации и устранению рисков; </w:t>
      </w:r>
    </w:p>
    <w:p w:rsidR="00C9598C" w:rsidRDefault="00C9598C" w:rsidP="00C959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описание конкретных действий, направленных на исполнение мероприятий; </w:t>
      </w:r>
    </w:p>
    <w:p w:rsidR="00C9598C" w:rsidRDefault="00C9598C" w:rsidP="00C959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должностное лицо (структурное подразделение) Администрации, ответственное за исполнение мероприятия; </w:t>
      </w:r>
    </w:p>
    <w:p w:rsidR="00C9598C" w:rsidRDefault="00C9598C" w:rsidP="00C959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срок исполнения мероприятия;</w:t>
      </w:r>
    </w:p>
    <w:p w:rsidR="00C9598C" w:rsidRDefault="00C9598C" w:rsidP="00C959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показатели выполнения мероприятий. </w:t>
      </w:r>
    </w:p>
    <w:p w:rsidR="00C9598C" w:rsidRDefault="00C9598C" w:rsidP="00C959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необходимости в плане мероприятий могут быть указаны дополнительные сведения. </w:t>
      </w:r>
    </w:p>
    <w:p w:rsidR="00C9598C" w:rsidRDefault="00C9598C" w:rsidP="00C959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5.3. План мероприятий ("дорожная карта") по снижению рисков нарушения антимонопольного законодательства разрабатывается ежедневно. </w:t>
      </w:r>
    </w:p>
    <w:p w:rsidR="00C9598C" w:rsidRDefault="00C9598C" w:rsidP="00C959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5.4. План мероприятий ("дорожная карта") по снижению рисков нарушения антимонопольного законодательства утверждается актам Администрации после одобрения его Коллегиальным органом и размещается на официальном сайте Администрации в информационно-телекоммуникационной сети "Интернет". </w:t>
      </w:r>
    </w:p>
    <w:p w:rsidR="00C9598C" w:rsidRDefault="00C9598C" w:rsidP="00C959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5.5. Уполномоченное должностное лицо на постоянной основе осуществляют мониторинг исполнения плана мероприятий ("дорожной карты") по снижению рисков нарушения антимонопольного законодательства. </w:t>
      </w:r>
    </w:p>
    <w:p w:rsidR="00C9598C" w:rsidRPr="00C9598C" w:rsidRDefault="00C9598C" w:rsidP="00C9598C">
      <w:pPr>
        <w:pStyle w:val="Default"/>
        <w:jc w:val="both"/>
      </w:pPr>
      <w:r>
        <w:rPr>
          <w:sz w:val="23"/>
          <w:szCs w:val="23"/>
        </w:rPr>
        <w:t xml:space="preserve">   5.6. Информация об утверждении и исполнении плана мероприятий ("дорожной карты") по снижению рисков нарушения антимонопольного законодательства включается в Доклад </w:t>
      </w:r>
      <w:proofErr w:type="gramStart"/>
      <w:r>
        <w:rPr>
          <w:sz w:val="23"/>
          <w:szCs w:val="23"/>
        </w:rPr>
        <w:t>об</w:t>
      </w:r>
      <w:proofErr w:type="gramEnd"/>
      <w:r>
        <w:rPr>
          <w:sz w:val="23"/>
          <w:szCs w:val="23"/>
        </w:rPr>
        <w:t xml:space="preserve"> антимонопольном </w:t>
      </w:r>
      <w:proofErr w:type="spellStart"/>
      <w:r>
        <w:rPr>
          <w:sz w:val="23"/>
          <w:szCs w:val="23"/>
        </w:rPr>
        <w:t>комплаенсе</w:t>
      </w:r>
      <w:proofErr w:type="spellEnd"/>
      <w:r>
        <w:rPr>
          <w:sz w:val="23"/>
          <w:szCs w:val="23"/>
        </w:rPr>
        <w:t>.</w:t>
      </w:r>
    </w:p>
    <w:p w:rsidR="00C9598C" w:rsidRPr="00C9598C" w:rsidRDefault="00C9598C" w:rsidP="00C9598C">
      <w:pPr>
        <w:pStyle w:val="Default"/>
        <w:jc w:val="both"/>
      </w:pPr>
    </w:p>
    <w:p w:rsidR="00317F3A" w:rsidRPr="00C9598C" w:rsidRDefault="00317F3A" w:rsidP="00C9598C">
      <w:pPr>
        <w:pStyle w:val="Default"/>
        <w:jc w:val="center"/>
        <w:rPr>
          <w:b/>
          <w:bCs/>
        </w:rPr>
      </w:pPr>
      <w:r w:rsidRPr="00C9598C">
        <w:rPr>
          <w:b/>
          <w:bCs/>
        </w:rPr>
        <w:t xml:space="preserve">6. Ознакомление служащих (работников) Администрации </w:t>
      </w:r>
      <w:proofErr w:type="gramStart"/>
      <w:r w:rsidRPr="00C9598C">
        <w:rPr>
          <w:b/>
          <w:bCs/>
        </w:rPr>
        <w:t>с</w:t>
      </w:r>
      <w:proofErr w:type="gramEnd"/>
      <w:r w:rsidRPr="00C9598C">
        <w:rPr>
          <w:b/>
          <w:bCs/>
        </w:rPr>
        <w:t xml:space="preserve"> </w:t>
      </w:r>
      <w:proofErr w:type="gramStart"/>
      <w:r w:rsidRPr="00C9598C">
        <w:rPr>
          <w:b/>
          <w:bCs/>
        </w:rPr>
        <w:t>антимонопольным</w:t>
      </w:r>
      <w:proofErr w:type="gramEnd"/>
      <w:r w:rsidRPr="00C9598C">
        <w:rPr>
          <w:b/>
          <w:bCs/>
        </w:rPr>
        <w:t xml:space="preserve"> </w:t>
      </w:r>
      <w:proofErr w:type="spellStart"/>
      <w:r w:rsidRPr="00C9598C">
        <w:rPr>
          <w:b/>
          <w:bCs/>
        </w:rPr>
        <w:t>комплаенсом</w:t>
      </w:r>
      <w:proofErr w:type="spellEnd"/>
      <w:r w:rsidRPr="00C9598C">
        <w:rPr>
          <w:b/>
          <w:bCs/>
        </w:rPr>
        <w:t xml:space="preserve"> и обучение требованиям антимонопольного законодательства и антимонопольного </w:t>
      </w:r>
      <w:proofErr w:type="spellStart"/>
      <w:r w:rsidRPr="00C9598C">
        <w:rPr>
          <w:b/>
          <w:bCs/>
        </w:rPr>
        <w:t>комплаенса</w:t>
      </w:r>
      <w:proofErr w:type="spellEnd"/>
    </w:p>
    <w:p w:rsidR="00C9598C" w:rsidRPr="00C9598C" w:rsidRDefault="00C9598C" w:rsidP="00C9598C">
      <w:pPr>
        <w:pStyle w:val="Default"/>
        <w:jc w:val="center"/>
      </w:pPr>
    </w:p>
    <w:p w:rsidR="00317F3A" w:rsidRPr="00C9598C" w:rsidRDefault="00C9598C" w:rsidP="00C9598C">
      <w:pPr>
        <w:pStyle w:val="Default"/>
        <w:jc w:val="both"/>
      </w:pPr>
      <w:r w:rsidRPr="00C9598C">
        <w:t xml:space="preserve">   </w:t>
      </w:r>
      <w:r w:rsidR="00317F3A" w:rsidRPr="00C9598C">
        <w:t xml:space="preserve">6.1. Администрация обеспечивает ознакомление и систематическое обучение своих служащих (работников) требованиям антимонопольного законодательства и антимонопольного </w:t>
      </w:r>
      <w:proofErr w:type="spellStart"/>
      <w:r w:rsidR="00317F3A" w:rsidRPr="00C9598C">
        <w:t>комплаенса</w:t>
      </w:r>
      <w:proofErr w:type="spellEnd"/>
      <w:r w:rsidR="00317F3A" w:rsidRPr="00C9598C">
        <w:t xml:space="preserve">. </w:t>
      </w:r>
    </w:p>
    <w:p w:rsidR="00317F3A" w:rsidRPr="00C9598C" w:rsidRDefault="00C9598C" w:rsidP="00C9598C">
      <w:pPr>
        <w:pStyle w:val="Default"/>
        <w:jc w:val="both"/>
      </w:pPr>
      <w:r w:rsidRPr="00C9598C">
        <w:t xml:space="preserve">   </w:t>
      </w:r>
      <w:r w:rsidR="00317F3A" w:rsidRPr="00C9598C">
        <w:t xml:space="preserve">6.2. Методы проведения обучения определяются Администрацией самостоятельно (лекции, семинары, тренинги, дистанционные методы обучения). </w:t>
      </w:r>
    </w:p>
    <w:p w:rsidR="00317F3A" w:rsidRPr="00C9598C" w:rsidRDefault="00C9598C" w:rsidP="00C9598C">
      <w:pPr>
        <w:pStyle w:val="Default"/>
        <w:jc w:val="both"/>
      </w:pPr>
      <w:r w:rsidRPr="00C9598C">
        <w:t xml:space="preserve">   </w:t>
      </w:r>
      <w:r w:rsidR="00317F3A" w:rsidRPr="00C9598C">
        <w:t xml:space="preserve">6.3. Информация о проведении ознакомления служащих (работников) с </w:t>
      </w:r>
      <w:proofErr w:type="gramStart"/>
      <w:r w:rsidR="00317F3A" w:rsidRPr="00C9598C">
        <w:t>антимонопольным</w:t>
      </w:r>
      <w:proofErr w:type="gramEnd"/>
      <w:r w:rsidR="00317F3A" w:rsidRPr="00C9598C">
        <w:t xml:space="preserve"> </w:t>
      </w:r>
      <w:proofErr w:type="spellStart"/>
      <w:r w:rsidR="00317F3A" w:rsidRPr="00C9598C">
        <w:t>комплаенсом</w:t>
      </w:r>
      <w:proofErr w:type="spellEnd"/>
      <w:r w:rsidR="00317F3A" w:rsidRPr="00C9598C">
        <w:t xml:space="preserve">, а также о проведении мероприятий включается в Доклад об антимонопольном </w:t>
      </w:r>
      <w:proofErr w:type="spellStart"/>
      <w:r w:rsidR="00317F3A" w:rsidRPr="00C9598C">
        <w:t>комплаенсе</w:t>
      </w:r>
      <w:proofErr w:type="spellEnd"/>
      <w:r w:rsidR="00317F3A" w:rsidRPr="00C9598C">
        <w:t xml:space="preserve">. </w:t>
      </w:r>
    </w:p>
    <w:p w:rsidR="00317F3A" w:rsidRPr="00C9598C" w:rsidRDefault="00317F3A" w:rsidP="00C9598C">
      <w:pPr>
        <w:pStyle w:val="Default"/>
        <w:jc w:val="center"/>
        <w:rPr>
          <w:b/>
          <w:bCs/>
        </w:rPr>
      </w:pPr>
      <w:r w:rsidRPr="00C9598C">
        <w:rPr>
          <w:b/>
          <w:bCs/>
        </w:rPr>
        <w:t xml:space="preserve">7. Оценка эффективности </w:t>
      </w:r>
      <w:proofErr w:type="gramStart"/>
      <w:r w:rsidRPr="00C9598C">
        <w:rPr>
          <w:b/>
          <w:bCs/>
        </w:rPr>
        <w:t>антимонопольного</w:t>
      </w:r>
      <w:proofErr w:type="gramEnd"/>
      <w:r w:rsidRPr="00C9598C">
        <w:rPr>
          <w:b/>
          <w:bCs/>
        </w:rPr>
        <w:t xml:space="preserve"> </w:t>
      </w:r>
      <w:proofErr w:type="spellStart"/>
      <w:r w:rsidRPr="00C9598C">
        <w:rPr>
          <w:b/>
          <w:bCs/>
        </w:rPr>
        <w:t>комплаенса</w:t>
      </w:r>
      <w:proofErr w:type="spellEnd"/>
    </w:p>
    <w:p w:rsidR="00C9598C" w:rsidRPr="00C9598C" w:rsidRDefault="00C9598C" w:rsidP="00C9598C">
      <w:pPr>
        <w:pStyle w:val="Default"/>
        <w:jc w:val="both"/>
      </w:pPr>
    </w:p>
    <w:p w:rsidR="00317F3A" w:rsidRPr="00C9598C" w:rsidRDefault="00317F3A" w:rsidP="00C9598C">
      <w:pPr>
        <w:pStyle w:val="Default"/>
        <w:jc w:val="both"/>
      </w:pPr>
      <w:r w:rsidRPr="00C9598C">
        <w:t xml:space="preserve">7.1. В целях оценки организации и функционирования в Администрации антимонопольного </w:t>
      </w:r>
      <w:proofErr w:type="spellStart"/>
      <w:r w:rsidRPr="00C9598C">
        <w:t>комплаенса</w:t>
      </w:r>
      <w:proofErr w:type="spellEnd"/>
      <w:r w:rsidRPr="00C9598C">
        <w:t xml:space="preserve"> устанавливаются ключевые показатели эффективности реализации мероприятий антимонопольного </w:t>
      </w:r>
      <w:proofErr w:type="spellStart"/>
      <w:r w:rsidRPr="00C9598C">
        <w:t>комплаенса</w:t>
      </w:r>
      <w:proofErr w:type="spellEnd"/>
      <w:r w:rsidRPr="00C9598C">
        <w:t xml:space="preserve"> как для отдельно Уполномоченного подразделении, так и для Администрации в целом. </w:t>
      </w:r>
    </w:p>
    <w:p w:rsidR="00317F3A" w:rsidRPr="00C9598C" w:rsidRDefault="00317F3A" w:rsidP="00C9598C">
      <w:pPr>
        <w:pStyle w:val="Default"/>
        <w:jc w:val="both"/>
      </w:pPr>
      <w:r w:rsidRPr="00C9598C">
        <w:t xml:space="preserve">7.2. Ключевые показатели для Уполномоченного подразделения устанавливаются в целях оценки эффективности мероприятий, осуществляемых данным Уполномоченным подразделением. </w:t>
      </w:r>
    </w:p>
    <w:p w:rsidR="00317F3A" w:rsidRPr="00C9598C" w:rsidRDefault="00317F3A" w:rsidP="00C9598C">
      <w:pPr>
        <w:pStyle w:val="Default"/>
        <w:jc w:val="both"/>
      </w:pPr>
      <w:r w:rsidRPr="00C9598C">
        <w:t xml:space="preserve">Ключевые показатели для Администрации в целом устанавливаются в целях снижения рисков нарушения антимонопольного законодательства в результате деятельности Администрации по результатам выявления и оценки рисков, с учетом уровней рисков, описанных в пункте 4.8. </w:t>
      </w:r>
    </w:p>
    <w:p w:rsidR="00317F3A" w:rsidRDefault="00317F3A" w:rsidP="00C9598C">
      <w:pPr>
        <w:pStyle w:val="Default"/>
        <w:jc w:val="both"/>
      </w:pPr>
      <w:r w:rsidRPr="00C9598C">
        <w:t xml:space="preserve">7.3. Уполномоченное подразделение (должностное лицо) ежегодно проводит оценку </w:t>
      </w:r>
      <w:proofErr w:type="gramStart"/>
      <w:r w:rsidRPr="00C9598C">
        <w:t>достижения ключевых показателей эффективности реализации мероприятий антимонопольного</w:t>
      </w:r>
      <w:proofErr w:type="gramEnd"/>
      <w:r w:rsidRPr="00C9598C">
        <w:t xml:space="preserve"> </w:t>
      </w:r>
      <w:proofErr w:type="spellStart"/>
      <w:r w:rsidRPr="00C9598C">
        <w:t>комплаенса</w:t>
      </w:r>
      <w:proofErr w:type="spellEnd"/>
      <w:r w:rsidRPr="00C9598C">
        <w:t xml:space="preserve">. </w:t>
      </w:r>
    </w:p>
    <w:p w:rsidR="00B6160C" w:rsidRDefault="00B6160C" w:rsidP="00C9598C">
      <w:pPr>
        <w:pStyle w:val="Default"/>
        <w:jc w:val="both"/>
      </w:pPr>
    </w:p>
    <w:p w:rsidR="00B6160C" w:rsidRPr="00C9598C" w:rsidRDefault="00B6160C" w:rsidP="00C9598C">
      <w:pPr>
        <w:pStyle w:val="Default"/>
        <w:jc w:val="both"/>
      </w:pPr>
    </w:p>
    <w:p w:rsidR="00317F3A" w:rsidRPr="00C9598C" w:rsidRDefault="00317F3A" w:rsidP="00C9598C">
      <w:pPr>
        <w:pStyle w:val="Default"/>
        <w:jc w:val="both"/>
      </w:pPr>
      <w:r w:rsidRPr="00C9598C">
        <w:lastRenderedPageBreak/>
        <w:t xml:space="preserve">7.4. Информация о достижении ключевых показателей эффективности реализации мероприятий </w:t>
      </w:r>
      <w:proofErr w:type="gramStart"/>
      <w:r w:rsidRPr="00C9598C">
        <w:t>антимонопольного</w:t>
      </w:r>
      <w:proofErr w:type="gramEnd"/>
      <w:r w:rsidRPr="00C9598C">
        <w:t xml:space="preserve"> </w:t>
      </w:r>
      <w:proofErr w:type="spellStart"/>
      <w:r w:rsidRPr="00C9598C">
        <w:t>комплаенса</w:t>
      </w:r>
      <w:proofErr w:type="spellEnd"/>
      <w:r w:rsidRPr="00C9598C">
        <w:t xml:space="preserve"> включается в Доклад об антимонопольном </w:t>
      </w:r>
      <w:proofErr w:type="spellStart"/>
      <w:r w:rsidRPr="00C9598C">
        <w:t>комплаенсе</w:t>
      </w:r>
      <w:proofErr w:type="spellEnd"/>
      <w:r w:rsidRPr="00C9598C">
        <w:t xml:space="preserve">. </w:t>
      </w:r>
    </w:p>
    <w:p w:rsidR="00C9598C" w:rsidRPr="00C9598C" w:rsidRDefault="00C9598C" w:rsidP="00C9598C">
      <w:pPr>
        <w:pStyle w:val="Default"/>
        <w:jc w:val="both"/>
        <w:rPr>
          <w:b/>
        </w:rPr>
      </w:pPr>
    </w:p>
    <w:p w:rsidR="00317F3A" w:rsidRPr="00C9598C" w:rsidRDefault="00317F3A" w:rsidP="00C9598C">
      <w:pPr>
        <w:pStyle w:val="Default"/>
        <w:jc w:val="center"/>
        <w:rPr>
          <w:b/>
        </w:rPr>
      </w:pPr>
      <w:r w:rsidRPr="00C9598C">
        <w:rPr>
          <w:b/>
        </w:rPr>
        <w:t xml:space="preserve">8. Доклад об </w:t>
      </w:r>
      <w:proofErr w:type="gramStart"/>
      <w:r w:rsidRPr="00C9598C">
        <w:rPr>
          <w:b/>
        </w:rPr>
        <w:t>антимонопольном</w:t>
      </w:r>
      <w:proofErr w:type="gramEnd"/>
      <w:r w:rsidRPr="00C9598C">
        <w:rPr>
          <w:b/>
        </w:rPr>
        <w:t xml:space="preserve"> </w:t>
      </w:r>
      <w:proofErr w:type="spellStart"/>
      <w:r w:rsidRPr="00C9598C">
        <w:rPr>
          <w:b/>
        </w:rPr>
        <w:t>комплаенсе</w:t>
      </w:r>
      <w:proofErr w:type="spellEnd"/>
    </w:p>
    <w:p w:rsidR="00C9598C" w:rsidRPr="00C9598C" w:rsidRDefault="00C9598C" w:rsidP="00C9598C">
      <w:pPr>
        <w:pStyle w:val="Default"/>
        <w:jc w:val="center"/>
        <w:rPr>
          <w:b/>
        </w:rPr>
      </w:pPr>
    </w:p>
    <w:p w:rsidR="00317F3A" w:rsidRPr="00C9598C" w:rsidRDefault="00C9598C" w:rsidP="00B6160C">
      <w:pPr>
        <w:pStyle w:val="Default"/>
        <w:jc w:val="both"/>
      </w:pPr>
      <w:r w:rsidRPr="00C9598C">
        <w:t xml:space="preserve">   </w:t>
      </w:r>
      <w:r w:rsidR="00317F3A" w:rsidRPr="00C9598C">
        <w:t xml:space="preserve">8.1. Доклад об </w:t>
      </w:r>
      <w:proofErr w:type="gramStart"/>
      <w:r w:rsidR="00317F3A" w:rsidRPr="00C9598C">
        <w:t>антимонопольном</w:t>
      </w:r>
      <w:proofErr w:type="gramEnd"/>
      <w:r w:rsidR="00317F3A" w:rsidRPr="00C9598C">
        <w:t xml:space="preserve"> </w:t>
      </w:r>
      <w:proofErr w:type="spellStart"/>
      <w:r w:rsidR="00317F3A" w:rsidRPr="00C9598C">
        <w:t>комплаенсе</w:t>
      </w:r>
      <w:proofErr w:type="spellEnd"/>
      <w:r w:rsidR="00317F3A" w:rsidRPr="00C9598C">
        <w:t xml:space="preserve"> должен содержать: </w:t>
      </w:r>
    </w:p>
    <w:p w:rsidR="00317F3A" w:rsidRPr="00C9598C" w:rsidRDefault="00C9598C" w:rsidP="00B6160C">
      <w:pPr>
        <w:pStyle w:val="Default"/>
        <w:jc w:val="both"/>
      </w:pPr>
      <w:r w:rsidRPr="00C9598C">
        <w:t xml:space="preserve">   </w:t>
      </w:r>
      <w:r w:rsidR="00317F3A" w:rsidRPr="00C9598C">
        <w:t xml:space="preserve">- информацию о результатах проведенной оценки рисков нарушения Администрацией антимонопольного законодательства; </w:t>
      </w:r>
    </w:p>
    <w:p w:rsidR="00C9598C" w:rsidRDefault="00C9598C" w:rsidP="00B6160C">
      <w:pPr>
        <w:pStyle w:val="Default"/>
        <w:jc w:val="both"/>
      </w:pPr>
      <w:r w:rsidRPr="00C9598C">
        <w:t xml:space="preserve">   </w:t>
      </w:r>
      <w:r w:rsidR="00317F3A" w:rsidRPr="00C9598C">
        <w:t>- информацию об утверждении и исполнении плана мероприятий ("дорожной карты") по снижению рисков нарушения ант</w:t>
      </w:r>
      <w:r w:rsidR="00B6160C">
        <w:t>имонопольного законодательства;</w:t>
      </w:r>
    </w:p>
    <w:p w:rsidR="00B6160C" w:rsidRDefault="00B6160C" w:rsidP="00B6160C">
      <w:pPr>
        <w:pStyle w:val="Default"/>
        <w:jc w:val="both"/>
        <w:rPr>
          <w:sz w:val="23"/>
          <w:szCs w:val="23"/>
        </w:rPr>
      </w:pPr>
      <w:r>
        <w:t xml:space="preserve">   - информацию </w:t>
      </w:r>
      <w:r>
        <w:rPr>
          <w:sz w:val="23"/>
          <w:szCs w:val="23"/>
        </w:rPr>
        <w:t xml:space="preserve">о проведении ознакомления служащих (работников) </w:t>
      </w:r>
      <w:proofErr w:type="gramStart"/>
      <w:r>
        <w:rPr>
          <w:sz w:val="23"/>
          <w:szCs w:val="23"/>
        </w:rPr>
        <w:t>антимонопольным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комплаенсом</w:t>
      </w:r>
      <w:proofErr w:type="spellEnd"/>
      <w:r>
        <w:rPr>
          <w:sz w:val="23"/>
          <w:szCs w:val="23"/>
        </w:rPr>
        <w:t>, а также о проведении обучающих мероприятий;</w:t>
      </w:r>
    </w:p>
    <w:p w:rsidR="00B6160C" w:rsidRDefault="00B6160C" w:rsidP="00B6160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- информацию о достижении ключевых показателей эффективности реализации мероприятий </w:t>
      </w:r>
      <w:proofErr w:type="gramStart"/>
      <w:r>
        <w:rPr>
          <w:sz w:val="23"/>
          <w:szCs w:val="23"/>
        </w:rPr>
        <w:t>антимонопольного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комплаенса</w:t>
      </w:r>
      <w:proofErr w:type="spellEnd"/>
      <w:r>
        <w:rPr>
          <w:sz w:val="23"/>
          <w:szCs w:val="23"/>
        </w:rPr>
        <w:t>.</w:t>
      </w:r>
    </w:p>
    <w:p w:rsidR="00B6160C" w:rsidRDefault="00B6160C" w:rsidP="00B6160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8.2. Доклад об </w:t>
      </w:r>
      <w:proofErr w:type="gramStart"/>
      <w:r>
        <w:rPr>
          <w:sz w:val="23"/>
          <w:szCs w:val="23"/>
        </w:rPr>
        <w:t>антимонопольном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комплаенсе</w:t>
      </w:r>
      <w:proofErr w:type="spellEnd"/>
      <w:r>
        <w:rPr>
          <w:sz w:val="23"/>
          <w:szCs w:val="23"/>
        </w:rPr>
        <w:t xml:space="preserve"> Администрации по итогу года (до 1 февраля года, следующим за отчетным) представляется Уполномоченным должностным лицом администрации на утверждение Коллегиальному органу.</w:t>
      </w:r>
    </w:p>
    <w:p w:rsidR="00B6160C" w:rsidRPr="00C9598C" w:rsidRDefault="00B6160C" w:rsidP="00B6160C">
      <w:pPr>
        <w:pStyle w:val="Default"/>
        <w:jc w:val="both"/>
      </w:pPr>
      <w:r>
        <w:rPr>
          <w:sz w:val="23"/>
          <w:szCs w:val="23"/>
        </w:rPr>
        <w:t xml:space="preserve">   </w:t>
      </w:r>
      <w:proofErr w:type="gramStart"/>
      <w:r>
        <w:rPr>
          <w:sz w:val="23"/>
          <w:szCs w:val="23"/>
        </w:rPr>
        <w:t xml:space="preserve">Доклад об антимонопольном </w:t>
      </w:r>
      <w:proofErr w:type="spellStart"/>
      <w:r>
        <w:rPr>
          <w:sz w:val="23"/>
          <w:szCs w:val="23"/>
        </w:rPr>
        <w:t>комплаенсе</w:t>
      </w:r>
      <w:proofErr w:type="spellEnd"/>
      <w:r>
        <w:rPr>
          <w:sz w:val="23"/>
          <w:szCs w:val="23"/>
        </w:rPr>
        <w:t xml:space="preserve"> Администрации, утвержденный Коллегиальным органом, размещается на официальном сайте Администрации в информационно-телекоммуникационной сети "Интернет".</w:t>
      </w:r>
      <w:proofErr w:type="gramEnd"/>
    </w:p>
    <w:sectPr w:rsidR="00B6160C" w:rsidRPr="00C9598C" w:rsidSect="00C9598C">
      <w:headerReference w:type="default" r:id="rId7"/>
      <w:pgSz w:w="11906" w:h="16838"/>
      <w:pgMar w:top="0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E1C" w:rsidRDefault="00260E1C" w:rsidP="00DE6BDA">
      <w:r>
        <w:separator/>
      </w:r>
    </w:p>
  </w:endnote>
  <w:endnote w:type="continuationSeparator" w:id="0">
    <w:p w:rsidR="00260E1C" w:rsidRDefault="00260E1C" w:rsidP="00DE6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E1C" w:rsidRDefault="00260E1C" w:rsidP="00DE6BDA">
      <w:r>
        <w:separator/>
      </w:r>
    </w:p>
  </w:footnote>
  <w:footnote w:type="continuationSeparator" w:id="0">
    <w:p w:rsidR="00260E1C" w:rsidRDefault="00260E1C" w:rsidP="00DE6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F3A" w:rsidRDefault="00420A20">
    <w:pPr>
      <w:pStyle w:val="a5"/>
      <w:jc w:val="center"/>
    </w:pPr>
    <w:fldSimple w:instr=" PAGE   \* MERGEFORMAT ">
      <w:r w:rsidR="008E1E00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0672"/>
    <w:multiLevelType w:val="hybridMultilevel"/>
    <w:tmpl w:val="DAE41836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F4672C8"/>
    <w:multiLevelType w:val="hybridMultilevel"/>
    <w:tmpl w:val="4126D03C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01A0DAD"/>
    <w:multiLevelType w:val="hybridMultilevel"/>
    <w:tmpl w:val="AD449BDA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05B4DEE"/>
    <w:multiLevelType w:val="hybridMultilevel"/>
    <w:tmpl w:val="CBE8400C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4364BFA"/>
    <w:multiLevelType w:val="hybridMultilevel"/>
    <w:tmpl w:val="FDEE59DA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495787B"/>
    <w:multiLevelType w:val="hybridMultilevel"/>
    <w:tmpl w:val="B87605FC"/>
    <w:lvl w:ilvl="0" w:tplc="A7F85C9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E72AF9"/>
    <w:multiLevelType w:val="hybridMultilevel"/>
    <w:tmpl w:val="A24CADE0"/>
    <w:lvl w:ilvl="0" w:tplc="A40248B2">
      <w:start w:val="1"/>
      <w:numFmt w:val="upperRoman"/>
      <w:lvlText w:val="%1."/>
      <w:lvlJc w:val="left"/>
      <w:pPr>
        <w:ind w:left="11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3F9F0A46"/>
    <w:multiLevelType w:val="hybridMultilevel"/>
    <w:tmpl w:val="C7CC96A0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1AB058C"/>
    <w:multiLevelType w:val="hybridMultilevel"/>
    <w:tmpl w:val="9F367500"/>
    <w:lvl w:ilvl="0" w:tplc="16423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BF7B7F"/>
    <w:multiLevelType w:val="hybridMultilevel"/>
    <w:tmpl w:val="14346FE8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F292389"/>
    <w:multiLevelType w:val="hybridMultilevel"/>
    <w:tmpl w:val="10283A48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D1A"/>
    <w:rsid w:val="00206D35"/>
    <w:rsid w:val="00260E1C"/>
    <w:rsid w:val="00317F3A"/>
    <w:rsid w:val="00333F1E"/>
    <w:rsid w:val="00420A20"/>
    <w:rsid w:val="006522AF"/>
    <w:rsid w:val="008E1E00"/>
    <w:rsid w:val="00B6160C"/>
    <w:rsid w:val="00C9292A"/>
    <w:rsid w:val="00C9598C"/>
    <w:rsid w:val="00CD7D1A"/>
    <w:rsid w:val="00DE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D7D1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D7D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CD7D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CD7D1A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CD7D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7D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D7D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D7D1A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CD7D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uiPriority w:val="1"/>
    <w:qFormat/>
    <w:rsid w:val="00CD7D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06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3181</Words>
  <Characters>18133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2021-05-04T08:11:00Z</dcterms:created>
  <dcterms:modified xsi:type="dcterms:W3CDTF">2021-05-04T09:07:00Z</dcterms:modified>
</cp:coreProperties>
</file>