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</w:t>
      </w:r>
      <w:r/>
    </w:p>
    <w:p>
      <w:pPr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«ТЫМСКОЕ СЕЛЬСКОЕ ПОСЕЛЕНИЕ»</w:t>
      </w:r>
      <w:r/>
    </w:p>
    <w:p>
      <w:pPr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КАРГАСОКСКИЙ РАЙОН ТОМСКАЯ ОБЛАСТЬ</w:t>
      </w:r>
      <w:r/>
    </w:p>
    <w:p>
      <w:pPr>
        <w:jc w:val="center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КАЗЕННОЕ УЧРЕЖДЕНИЕ </w:t>
      </w:r>
      <w:r/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ТЫМСКОГО СЕЛЬСКОГО  ПОСЕЛЕНИЯ</w:t>
      </w:r>
      <w:r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w="9747" w:type="dxa"/>
            <w:textDirection w:val="lrTb"/>
            <w:noWrap/>
          </w:tcPr>
          <w:p>
            <w:pPr>
              <w:contextualSpacing/>
              <w:jc w:val="center"/>
              <w:keepNext/>
              <w:rPr>
                <w:b/>
                <w:bCs/>
                <w:sz w:val="26"/>
                <w:szCs w:val="26"/>
              </w:rPr>
              <w:outlineLvl w:val="4"/>
            </w:pPr>
            <w:r>
              <w:rPr>
                <w:b/>
                <w:bCs/>
                <w:sz w:val="26"/>
                <w:szCs w:val="26"/>
              </w:rPr>
            </w:r>
            <w:r/>
          </w:p>
          <w:p>
            <w:pPr>
              <w:contextualSpacing/>
              <w:jc w:val="center"/>
              <w:keepNext/>
              <w:rPr>
                <w:b/>
                <w:bCs/>
                <w:sz w:val="26"/>
                <w:szCs w:val="26"/>
              </w:rPr>
              <w:outlineLvl w:val="4"/>
            </w:pPr>
            <w:r>
              <w:rPr>
                <w:b/>
                <w:bCs/>
                <w:sz w:val="26"/>
                <w:szCs w:val="26"/>
              </w:rPr>
              <w:t xml:space="preserve">ПОСТАНОВЛЕНИЕ</w:t>
            </w:r>
            <w:r/>
          </w:p>
        </w:tc>
      </w:tr>
    </w:tbl>
    <w:p>
      <w:pPr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06.02.2024</w:t>
      </w: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</w:rPr>
        <w:t xml:space="preserve">№  </w:t>
      </w:r>
      <w:bookmarkStart w:id="0" w:name="_GoBack"/>
      <w:r/>
      <w:bookmarkEnd w:id="0"/>
      <w:r>
        <w:rPr>
          <w:sz w:val="26"/>
          <w:szCs w:val="26"/>
        </w:rPr>
        <w:t xml:space="preserve">9</w:t>
      </w:r>
      <w:r/>
    </w:p>
    <w:p>
      <w:pPr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с. Тымск</w:t>
      </w:r>
      <w:r/>
    </w:p>
    <w:p>
      <w:pPr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 изменений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   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поселения   от     14.03.2018№ 11«</w:t>
      </w:r>
      <w:bookmarkStart w:id="1" w:name="OLE_LINK3"/>
      <w:r/>
      <w:bookmarkStart w:id="2" w:name="OLE_LINK4"/>
      <w:r>
        <w:rPr>
          <w:sz w:val="26"/>
          <w:szCs w:val="26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</w:t>
      </w:r>
      <w:bookmarkEnd w:id="1"/>
      <w:r/>
      <w:bookmarkEnd w:id="2"/>
      <w:r>
        <w:rPr>
          <w:sz w:val="26"/>
          <w:szCs w:val="26"/>
        </w:rPr>
        <w:t xml:space="preserve">электроснабжения от дизельных электростанций»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целях приведения нормативного правового акта в соответствие с действующим бюджетным законодательством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ПОСТАНОВЛЯЮ:</w:t>
      </w:r>
      <w:r/>
    </w:p>
    <w:p>
      <w:pPr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9"/>
        <w:numPr>
          <w:ilvl w:val="0"/>
          <w:numId w:val="6"/>
        </w:num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Внести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изменения в постановление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 Тымского 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от 14.03.2018 № 11«Об утверждении Порядка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</w:t>
      </w:r>
      <w:r>
        <w:rPr>
          <w:sz w:val="26"/>
          <w:szCs w:val="26"/>
        </w:rPr>
        <w:t xml:space="preserve">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электростанций», (далее – Постановление):</w:t>
      </w:r>
      <w:r/>
    </w:p>
    <w:p>
      <w:pPr>
        <w:pStyle w:val="648"/>
        <w:jc w:val="both"/>
        <w:spacing w:before="0" w:beforeAutospacing="0" w:after="0" w:afterAutospacing="0"/>
        <w:shd w:val="clear" w:color="auto" w:fill="ffffff"/>
        <w:rPr>
          <w:b w:val="0"/>
          <w:bCs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   </w:t>
      </w:r>
      <w:r>
        <w:rPr>
          <w:b w:val="0"/>
          <w:color w:val="000000" w:themeColor="text1"/>
          <w:sz w:val="26"/>
          <w:szCs w:val="26"/>
        </w:rPr>
        <w:t xml:space="preserve">а) преамбулу постановления изложить в  следующей  редакции: </w:t>
      </w:r>
      <w:r>
        <w:rPr>
          <w:b w:val="0"/>
          <w:color w:val="000000" w:themeColor="text1"/>
          <w:sz w:val="26"/>
          <w:szCs w:val="26"/>
        </w:rPr>
      </w:r>
    </w:p>
    <w:p>
      <w:pPr>
        <w:pStyle w:val="648"/>
        <w:jc w:val="both"/>
        <w:spacing w:before="0" w:beforeAutospacing="0" w:after="0" w:afterAutospacing="0"/>
        <w:shd w:val="clear" w:color="auto" w:fill="ffffff"/>
        <w:rPr>
          <w:b w:val="0"/>
          <w:bCs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   «В целях урегулирования отношений, связанных с предоставлением субсидий из бюджета муниципального образования «Тымское сельское поселение» в соответствии со ст. 78</w:t>
      </w:r>
      <w:r>
        <w:rPr>
          <w:b w:val="0"/>
          <w:bCs w:val="0"/>
          <w:color w:val="000000" w:themeColor="text1"/>
          <w:sz w:val="26"/>
          <w:szCs w:val="26"/>
        </w:rPr>
        <w:t xml:space="preserve">, 78</w:t>
      </w:r>
      <w:r>
        <w:rPr>
          <w:b w:val="0"/>
          <w:bCs w:val="0"/>
          <w:color w:val="000000" w:themeColor="text1"/>
          <w:sz w:val="26"/>
          <w:szCs w:val="26"/>
          <w:vertAlign w:val="superscript"/>
        </w:rPr>
        <w:t xml:space="preserve">1</w:t>
      </w:r>
      <w:r>
        <w:rPr>
          <w:b w:val="0"/>
          <w:bCs w:val="0"/>
          <w:color w:val="000000" w:themeColor="text1"/>
          <w:sz w:val="26"/>
          <w:szCs w:val="26"/>
        </w:rPr>
        <w:t xml:space="preserve"> и 78</w:t>
      </w:r>
      <w:r>
        <w:rPr>
          <w:b w:val="0"/>
          <w:bCs w:val="0"/>
          <w:color w:val="000000" w:themeColor="text1"/>
          <w:sz w:val="26"/>
          <w:szCs w:val="26"/>
          <w:vertAlign w:val="superscript"/>
        </w:rPr>
        <w:t xml:space="preserve">5</w:t>
      </w:r>
      <w:r>
        <w:rPr>
          <w:b w:val="0"/>
          <w:color w:val="000000" w:themeColor="text1"/>
          <w:sz w:val="26"/>
          <w:szCs w:val="26"/>
        </w:rPr>
        <w:t xml:space="preserve"> Бюджетного кодекса Российской Федерации, </w:t>
      </w:r>
      <w:r>
        <w:rPr>
          <w:b w:val="0"/>
          <w:bCs w:val="0"/>
          <w:color w:val="000000" w:themeColor="text1"/>
          <w:sz w:val="26"/>
          <w:szCs w:val="26"/>
        </w:rPr>
        <w:t xml:space="preserve">постановлением Правительства </w:t>
      </w:r>
      <w:r>
        <w:rPr>
          <w:b w:val="0"/>
          <w:color w:val="000000" w:themeColor="text1"/>
          <w:sz w:val="26"/>
          <w:szCs w:val="26"/>
        </w:rPr>
        <w:t xml:space="preserve">Российской Федерации</w:t>
      </w:r>
      <w:r>
        <w:rPr>
          <w:b w:val="0"/>
          <w:bCs w:val="0"/>
          <w:color w:val="000000" w:themeColor="text1"/>
          <w:sz w:val="26"/>
          <w:szCs w:val="26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>
        <w:rPr>
          <w:b w:val="0"/>
          <w:color w:val="000000" w:themeColor="text1"/>
          <w:sz w:val="26"/>
          <w:szCs w:val="26"/>
        </w:rPr>
        <w:t xml:space="preserve">Российской Федерации, </w:t>
      </w:r>
      <w:r>
        <w:rPr>
          <w:b w:val="0"/>
          <w:bCs w:val="0"/>
          <w:color w:val="000000" w:themeColor="text1"/>
          <w:sz w:val="26"/>
          <w:szCs w:val="26"/>
        </w:rPr>
        <w:t xml:space="preserve">м</w:t>
      </w:r>
      <w:r>
        <w:rPr>
          <w:b w:val="0"/>
          <w:bCs w:val="0"/>
          <w:color w:val="000000" w:themeColor="text1"/>
          <w:sz w:val="26"/>
          <w:szCs w:val="26"/>
        </w:rPr>
        <w:t xml:space="preserve">естных бюджетов субсидий</w:t>
      </w:r>
      <w:r>
        <w:rPr>
          <w:b w:val="0"/>
          <w:bCs w:val="0"/>
          <w:color w:val="000000" w:themeColor="text1"/>
          <w:sz w:val="26"/>
          <w:szCs w:val="26"/>
        </w:rPr>
        <w:t xml:space="preserve">, </w:t>
      </w:r>
      <w:r>
        <w:rPr>
          <w:b w:val="0"/>
          <w:color w:val="000000" w:themeColor="text1"/>
          <w:sz w:val="26"/>
          <w:szCs w:val="26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b w:val="0"/>
          <w:color w:val="000000" w:themeColor="text1"/>
          <w:sz w:val="26"/>
          <w:szCs w:val="26"/>
        </w:rPr>
        <w:t xml:space="preserve">», Уставом </w:t>
      </w:r>
      <w:r>
        <w:rPr>
          <w:b w:val="0"/>
          <w:sz w:val="26"/>
          <w:szCs w:val="26"/>
        </w:rPr>
        <w:t xml:space="preserve">муниципального образования «Тымское сельское поселение», а также решением Совета Тымского сельского поселения  о бюджете муниципального образования «Тымское сельское поселение»</w:t>
      </w:r>
      <w:r>
        <w:rPr>
          <w:b w:val="0"/>
          <w:sz w:val="26"/>
          <w:szCs w:val="26"/>
        </w:rPr>
        <w:t xml:space="preserve">;</w:t>
      </w:r>
      <w:r/>
      <w:r/>
    </w:p>
    <w:p>
      <w:pPr>
        <w:pStyle w:val="829"/>
        <w:ind w:left="0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б) в Порядке предоставления субсидий  юридическим  лицам (за исключением субсидий государственным (муниципальным) учреждениям), индивидуальным </w:t>
      </w:r>
      <w:r>
        <w:rPr>
          <w:sz w:val="26"/>
          <w:szCs w:val="26"/>
        </w:rPr>
        <w:t xml:space="preserve">предпринимателям, физическим лицам, осуществляющим организацию электроснабжения от дизельных электростанций  </w:t>
      </w:r>
      <w:r/>
      <w:r>
        <w:rPr>
          <w:sz w:val="26"/>
          <w:szCs w:val="26"/>
        </w:rPr>
        <w:t xml:space="preserve">пункт 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 в  следующей  редакции: </w:t>
      </w:r>
      <w:r>
        <w:rPr>
          <w:sz w:val="26"/>
          <w:szCs w:val="26"/>
        </w:rPr>
      </w:r>
    </w:p>
    <w:p>
      <w:pPr>
        <w:pStyle w:val="829"/>
        <w:ind w:left="0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«4.</w:t>
      </w:r>
      <w:r>
        <w:rPr>
          <w:bCs/>
          <w:sz w:val="26"/>
          <w:szCs w:val="26"/>
        </w:rPr>
        <w:t xml:space="preserve">Критерием отбора организаций, имеющих право на получение субсидий из бюджета муниципального образования «Тымское  сельское поселение» является:</w:t>
      </w:r>
      <w:r>
        <w:rPr>
          <w:sz w:val="26"/>
          <w:szCs w:val="26"/>
        </w:rPr>
      </w:r>
      <w:r/>
    </w:p>
    <w:p>
      <w:pPr>
        <w:jc w:val="both"/>
        <w:widowControl w:val="off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   1) осуществление организации электроснабжения Тымского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сельского поселения от дизельных электростанций</w:t>
      </w:r>
      <w:r>
        <w:rPr>
          <w:sz w:val="26"/>
          <w:szCs w:val="26"/>
          <w:shd w:val="clear" w:color="auto" w:fill="ffffff"/>
        </w:rPr>
        <w:t xml:space="preserve">;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2) наличие открытого лицевого счета в Управлении финансов АКР, предназначенного для учёта операций со средствами, предоставленными юридическим лицам из бюджета в виде субсидий на осуществление финансового обеспечения муниципальных программ.</w:t>
      </w:r>
      <w:r>
        <w:rPr>
          <w:sz w:val="26"/>
          <w:szCs w:val="26"/>
          <w:shd w:val="clear" w:color="auto" w:fill="ffffff"/>
        </w:rPr>
        <w:t xml:space="preserve">».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 2. Настоящее постановление вступает в силу со дня официального   обнародования.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Тымского сельского поселения                                                                 К.Ф. Важенин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3" w:hanging="435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49"/>
    <w:link w:val="671"/>
    <w:uiPriority w:val="10"/>
    <w:rPr>
      <w:sz w:val="48"/>
      <w:szCs w:val="48"/>
    </w:rPr>
  </w:style>
  <w:style w:type="character" w:styleId="37">
    <w:name w:val="Subtitle Char"/>
    <w:basedOn w:val="649"/>
    <w:link w:val="673"/>
    <w:uiPriority w:val="11"/>
    <w:rPr>
      <w:sz w:val="24"/>
      <w:szCs w:val="24"/>
    </w:rPr>
  </w:style>
  <w:style w:type="character" w:styleId="39">
    <w:name w:val="Quote Char"/>
    <w:link w:val="675"/>
    <w:uiPriority w:val="29"/>
    <w:rPr>
      <w:i/>
    </w:rPr>
  </w:style>
  <w:style w:type="character" w:styleId="41">
    <w:name w:val="Intense Quote Char"/>
    <w:link w:val="677"/>
    <w:uiPriority w:val="30"/>
    <w:rPr>
      <w:i/>
    </w:rPr>
  </w:style>
  <w:style w:type="character" w:styleId="176">
    <w:name w:val="Footnote Text Char"/>
    <w:link w:val="812"/>
    <w:uiPriority w:val="99"/>
    <w:rPr>
      <w:sz w:val="18"/>
    </w:rPr>
  </w:style>
  <w:style w:type="character" w:styleId="179">
    <w:name w:val="Endnote Text Char"/>
    <w:link w:val="815"/>
    <w:uiPriority w:val="99"/>
    <w:rPr>
      <w:sz w:val="20"/>
    </w:rPr>
  </w:style>
  <w:style w:type="paragraph" w:styleId="6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8">
    <w:name w:val="Heading 2"/>
    <w:basedOn w:val="647"/>
    <w:link w:val="831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7"/>
    <w:next w:val="647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basedOn w:val="649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7"/>
    <w:next w:val="647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basedOn w:val="649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7"/>
    <w:next w:val="647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basedOn w:val="649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7"/>
    <w:next w:val="647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basedOn w:val="64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7"/>
    <w:next w:val="647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61" w:customStyle="1">
    <w:name w:val="Heading 5 Char"/>
    <w:basedOn w:val="64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7"/>
    <w:next w:val="64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6 Char"/>
    <w:basedOn w:val="64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7"/>
    <w:next w:val="64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Heading 7 Char"/>
    <w:basedOn w:val="64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7"/>
    <w:next w:val="64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8 Char"/>
    <w:basedOn w:val="64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7"/>
    <w:next w:val="64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basedOn w:val="64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after="0" w:line="240" w:lineRule="auto"/>
    </w:pPr>
  </w:style>
  <w:style w:type="paragraph" w:styleId="671">
    <w:name w:val="Title"/>
    <w:basedOn w:val="647"/>
    <w:next w:val="64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 w:customStyle="1">
    <w:name w:val="Название Знак"/>
    <w:basedOn w:val="649"/>
    <w:link w:val="671"/>
    <w:uiPriority w:val="10"/>
    <w:rPr>
      <w:sz w:val="48"/>
      <w:szCs w:val="48"/>
    </w:rPr>
  </w:style>
  <w:style w:type="paragraph" w:styleId="673">
    <w:name w:val="Subtitle"/>
    <w:basedOn w:val="647"/>
    <w:next w:val="647"/>
    <w:link w:val="674"/>
    <w:uiPriority w:val="11"/>
    <w:qFormat/>
    <w:pPr>
      <w:spacing w:before="200" w:after="200"/>
    </w:pPr>
  </w:style>
  <w:style w:type="character" w:styleId="674" w:customStyle="1">
    <w:name w:val="Подзаголовок Знак"/>
    <w:basedOn w:val="649"/>
    <w:link w:val="673"/>
    <w:uiPriority w:val="11"/>
    <w:rPr>
      <w:sz w:val="24"/>
      <w:szCs w:val="24"/>
    </w:rPr>
  </w:style>
  <w:style w:type="paragraph" w:styleId="675">
    <w:name w:val="Quote"/>
    <w:basedOn w:val="647"/>
    <w:next w:val="647"/>
    <w:link w:val="676"/>
    <w:uiPriority w:val="29"/>
    <w:qFormat/>
    <w:pPr>
      <w:ind w:left="720" w:right="720"/>
    </w:pPr>
    <w:rPr>
      <w:i/>
    </w:rPr>
  </w:style>
  <w:style w:type="character" w:styleId="676" w:customStyle="1">
    <w:name w:val="Цитата 2 Знак"/>
    <w:link w:val="675"/>
    <w:uiPriority w:val="29"/>
    <w:rPr>
      <w:i/>
    </w:rPr>
  </w:style>
  <w:style w:type="paragraph" w:styleId="677">
    <w:name w:val="Intense Quote"/>
    <w:basedOn w:val="647"/>
    <w:next w:val="647"/>
    <w:link w:val="6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 w:customStyle="1">
    <w:name w:val="Выделенная цитата Знак"/>
    <w:link w:val="677"/>
    <w:uiPriority w:val="30"/>
    <w:rPr>
      <w:i/>
    </w:rPr>
  </w:style>
  <w:style w:type="paragraph" w:styleId="679" w:customStyle="1">
    <w:name w:val="Header"/>
    <w:basedOn w:val="647"/>
    <w:link w:val="6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0" w:customStyle="1">
    <w:name w:val="Header Char"/>
    <w:basedOn w:val="649"/>
    <w:link w:val="679"/>
    <w:uiPriority w:val="99"/>
  </w:style>
  <w:style w:type="paragraph" w:styleId="681" w:customStyle="1">
    <w:name w:val="Footer"/>
    <w:basedOn w:val="647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2" w:customStyle="1">
    <w:name w:val="Footer Char"/>
    <w:basedOn w:val="649"/>
    <w:link w:val="681"/>
    <w:uiPriority w:val="99"/>
  </w:style>
  <w:style w:type="paragraph" w:styleId="683" w:customStyle="1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4" w:customStyle="1">
    <w:name w:val="Caption Char"/>
    <w:link w:val="681"/>
    <w:uiPriority w:val="99"/>
  </w:style>
  <w:style w:type="table" w:styleId="685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5" w:customStyle="1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9" w:customStyle="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 w:customStyle="1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9" w:customStyle="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3" w:customStyle="1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4" w:customStyle="1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8" w:customStyle="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2" w:customStyle="1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 w:customStyle="1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2" w:customStyle="1">
    <w:name w:val="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6" w:customStyle="1">
    <w:name w:val="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9" w:customStyle="1">
    <w:name w:val="Bordered &amp; 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3" w:customStyle="1">
    <w:name w:val="Bordered &amp; 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6" w:customStyle="1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0" w:customStyle="1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paragraph" w:styleId="812">
    <w:name w:val="footnote text"/>
    <w:basedOn w:val="647"/>
    <w:link w:val="813"/>
    <w:uiPriority w:val="99"/>
    <w:semiHidden/>
    <w:unhideWhenUsed/>
    <w:pPr>
      <w:spacing w:after="40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49"/>
    <w:uiPriority w:val="99"/>
    <w:unhideWhenUsed/>
    <w:rPr>
      <w:vertAlign w:val="superscript"/>
    </w:rPr>
  </w:style>
  <w:style w:type="paragraph" w:styleId="815">
    <w:name w:val="endnote text"/>
    <w:basedOn w:val="647"/>
    <w:link w:val="816"/>
    <w:uiPriority w:val="99"/>
    <w:semiHidden/>
    <w:unhideWhenUsed/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49"/>
    <w:uiPriority w:val="99"/>
    <w:semiHidden/>
    <w:unhideWhenUsed/>
    <w:rPr>
      <w:vertAlign w:val="superscript"/>
    </w:rPr>
  </w:style>
  <w:style w:type="paragraph" w:styleId="818">
    <w:name w:val="toc 1"/>
    <w:basedOn w:val="647"/>
    <w:next w:val="647"/>
    <w:uiPriority w:val="39"/>
    <w:unhideWhenUsed/>
    <w:pPr>
      <w:spacing w:after="57"/>
    </w:pPr>
  </w:style>
  <w:style w:type="paragraph" w:styleId="819">
    <w:name w:val="toc 2"/>
    <w:basedOn w:val="647"/>
    <w:next w:val="647"/>
    <w:uiPriority w:val="39"/>
    <w:unhideWhenUsed/>
    <w:pPr>
      <w:ind w:left="283"/>
      <w:spacing w:after="57"/>
    </w:pPr>
  </w:style>
  <w:style w:type="paragraph" w:styleId="820">
    <w:name w:val="toc 3"/>
    <w:basedOn w:val="647"/>
    <w:next w:val="647"/>
    <w:uiPriority w:val="39"/>
    <w:unhideWhenUsed/>
    <w:pPr>
      <w:ind w:left="567"/>
      <w:spacing w:after="57"/>
    </w:pPr>
  </w:style>
  <w:style w:type="paragraph" w:styleId="821">
    <w:name w:val="toc 4"/>
    <w:basedOn w:val="647"/>
    <w:next w:val="647"/>
    <w:uiPriority w:val="39"/>
    <w:unhideWhenUsed/>
    <w:pPr>
      <w:ind w:left="850"/>
      <w:spacing w:after="57"/>
    </w:pPr>
  </w:style>
  <w:style w:type="paragraph" w:styleId="822">
    <w:name w:val="toc 5"/>
    <w:basedOn w:val="647"/>
    <w:next w:val="647"/>
    <w:uiPriority w:val="39"/>
    <w:unhideWhenUsed/>
    <w:pPr>
      <w:ind w:left="1134"/>
      <w:spacing w:after="57"/>
    </w:pPr>
  </w:style>
  <w:style w:type="paragraph" w:styleId="823">
    <w:name w:val="toc 6"/>
    <w:basedOn w:val="647"/>
    <w:next w:val="647"/>
    <w:uiPriority w:val="39"/>
    <w:unhideWhenUsed/>
    <w:pPr>
      <w:ind w:left="1417"/>
      <w:spacing w:after="57"/>
    </w:pPr>
  </w:style>
  <w:style w:type="paragraph" w:styleId="824">
    <w:name w:val="toc 7"/>
    <w:basedOn w:val="647"/>
    <w:next w:val="647"/>
    <w:uiPriority w:val="39"/>
    <w:unhideWhenUsed/>
    <w:pPr>
      <w:ind w:left="1701"/>
      <w:spacing w:after="57"/>
    </w:pPr>
  </w:style>
  <w:style w:type="paragraph" w:styleId="825">
    <w:name w:val="toc 8"/>
    <w:basedOn w:val="647"/>
    <w:next w:val="647"/>
    <w:uiPriority w:val="39"/>
    <w:unhideWhenUsed/>
    <w:pPr>
      <w:ind w:left="1984"/>
      <w:spacing w:after="57"/>
    </w:pPr>
  </w:style>
  <w:style w:type="paragraph" w:styleId="826">
    <w:name w:val="toc 9"/>
    <w:basedOn w:val="647"/>
    <w:next w:val="647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47"/>
    <w:next w:val="647"/>
    <w:uiPriority w:val="99"/>
    <w:unhideWhenUsed/>
  </w:style>
  <w:style w:type="paragraph" w:styleId="829">
    <w:name w:val="List Paragraph"/>
    <w:basedOn w:val="647"/>
    <w:uiPriority w:val="34"/>
    <w:qFormat/>
    <w:pPr>
      <w:contextualSpacing/>
      <w:ind w:left="720"/>
    </w:pPr>
  </w:style>
  <w:style w:type="paragraph" w:styleId="830" w:customStyle="1">
    <w:name w:val="Áàçîâûé"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 CYR" w:cs="Times New Roman CYR"/>
      <w:color w:val="000000"/>
      <w:sz w:val="24"/>
      <w:szCs w:val="20"/>
      <w:lang w:eastAsia="fa-IR" w:bidi="fa-IR"/>
    </w:rPr>
  </w:style>
  <w:style w:type="character" w:styleId="831" w:customStyle="1">
    <w:name w:val="Заголовок 2 Знак"/>
    <w:basedOn w:val="649"/>
    <w:link w:val="64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revision>18</cp:revision>
  <dcterms:created xsi:type="dcterms:W3CDTF">2019-03-13T05:30:00Z</dcterms:created>
  <dcterms:modified xsi:type="dcterms:W3CDTF">2024-02-08T03:37:27Z</dcterms:modified>
</cp:coreProperties>
</file>